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7FD3" w14:textId="77777777" w:rsidR="007375DF" w:rsidRPr="00A23E15" w:rsidRDefault="007375DF" w:rsidP="007375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15">
        <w:rPr>
          <w:rFonts w:ascii="Times New Roman" w:hAnsi="Times New Roman" w:cs="Times New Roman"/>
          <w:noProof/>
          <w:kern w:val="36"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331C3EA" wp14:editId="6735B8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0225" cy="571500"/>
            <wp:effectExtent l="0" t="0" r="9525" b="0"/>
            <wp:wrapSquare wrapText="bothSides" distT="57150" distB="57150" distL="57150" distR="57150"/>
            <wp:docPr id="1073741825" name="officeArt object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C6AAB4" w14:textId="77777777" w:rsidR="007375DF" w:rsidRPr="00A23E15" w:rsidRDefault="007375DF" w:rsidP="007375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F8832" w14:textId="77777777" w:rsidR="007375DF" w:rsidRPr="00A23E15" w:rsidRDefault="007375DF" w:rsidP="007375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8A09C" w14:textId="77777777" w:rsidR="007375DF" w:rsidRPr="00A23E15" w:rsidRDefault="007375DF" w:rsidP="007375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64E38" w14:textId="77777777" w:rsidR="007375DF" w:rsidRPr="00A23E15" w:rsidRDefault="007375DF" w:rsidP="007375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C7249B" w14:textId="77777777" w:rsidR="00D81DCE" w:rsidRPr="00A23E15" w:rsidRDefault="00D81DCE" w:rsidP="00C57D3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o-MD"/>
        </w:rPr>
      </w:pPr>
    </w:p>
    <w:p w14:paraId="44DC1098" w14:textId="3430C981" w:rsidR="00D81DCE" w:rsidRPr="00A23E15" w:rsidRDefault="00D81DCE" w:rsidP="00C57D3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„</w:t>
      </w:r>
      <w:proofErr w:type="spellStart"/>
      <w:r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Proiecte</w:t>
      </w:r>
      <w:proofErr w:type="spellEnd"/>
      <w:r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Speciale</w:t>
      </w:r>
      <w:proofErr w:type="spellEnd"/>
      <w:r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” </w:t>
      </w:r>
      <w:r w:rsidRPr="00A23E15">
        <w:rPr>
          <w:rFonts w:ascii="Times New Roman" w:hAnsi="Times New Roman" w:cs="Times New Roman"/>
          <w:color w:val="auto"/>
          <w:sz w:val="24"/>
          <w:szCs w:val="24"/>
        </w:rPr>
        <w:t xml:space="preserve">– Concurs de </w:t>
      </w:r>
      <w:proofErr w:type="spellStart"/>
      <w:r w:rsidRPr="00A23E15">
        <w:rPr>
          <w:rFonts w:ascii="Times New Roman" w:hAnsi="Times New Roman" w:cs="Times New Roman"/>
          <w:color w:val="auto"/>
          <w:sz w:val="24"/>
          <w:szCs w:val="24"/>
        </w:rPr>
        <w:t>granturi</w:t>
      </w:r>
      <w:proofErr w:type="spellEnd"/>
      <w:r w:rsidRPr="00A23E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color w:val="auto"/>
          <w:sz w:val="24"/>
          <w:szCs w:val="24"/>
        </w:rPr>
        <w:t>mici</w:t>
      </w:r>
      <w:proofErr w:type="spellEnd"/>
      <w:r w:rsidRPr="00A23E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23E15">
        <w:rPr>
          <w:rFonts w:ascii="Times New Roman" w:hAnsi="Times New Roman" w:cs="Times New Roman"/>
          <w:color w:val="auto"/>
          <w:sz w:val="24"/>
          <w:szCs w:val="24"/>
        </w:rPr>
        <w:t>runda</w:t>
      </w:r>
      <w:proofErr w:type="spellEnd"/>
      <w:r w:rsidRPr="00A23E15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</w:p>
    <w:p w14:paraId="4D1EECD2" w14:textId="77777777" w:rsidR="00D81DCE" w:rsidRPr="00A23E15" w:rsidRDefault="00D81DCE" w:rsidP="00C57D3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o-MD"/>
        </w:rPr>
      </w:pPr>
    </w:p>
    <w:p w14:paraId="055918AB" w14:textId="4AD412A5" w:rsidR="00C57D3B" w:rsidRPr="00A23E15" w:rsidRDefault="00C57D3B" w:rsidP="00C57D3B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o-MD"/>
        </w:rPr>
      </w:pPr>
      <w:r w:rsidRPr="00A23E15">
        <w:rPr>
          <w:rFonts w:ascii="Times New Roman" w:hAnsi="Times New Roman" w:cs="Times New Roman"/>
          <w:b/>
          <w:bCs/>
          <w:color w:val="auto"/>
          <w:sz w:val="24"/>
          <w:szCs w:val="24"/>
          <w:lang w:val="ro-MD"/>
        </w:rPr>
        <w:t>Termeni de Referință</w:t>
      </w:r>
    </w:p>
    <w:p w14:paraId="05BDBF84" w14:textId="77777777" w:rsidR="00411C37" w:rsidRPr="00A23E15" w:rsidRDefault="00411C37" w:rsidP="00D02AE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6D1FBC5" w14:textId="62274D0C" w:rsidR="007B7A76" w:rsidRPr="00A23E15" w:rsidRDefault="008230EE" w:rsidP="007D267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proofErr w:type="spellStart"/>
      <w:r w:rsidRPr="00A23E15">
        <w:rPr>
          <w:rFonts w:ascii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A23E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A23E15">
        <w:rPr>
          <w:rFonts w:ascii="Times New Roman" w:hAnsi="Times New Roman" w:cs="Times New Roman"/>
          <w:b/>
          <w:bCs/>
          <w:color w:val="auto"/>
          <w:sz w:val="24"/>
          <w:szCs w:val="24"/>
        </w:rPr>
        <w:t>selectarea</w:t>
      </w:r>
      <w:proofErr w:type="spellEnd"/>
      <w:r w:rsidRPr="00A23E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 </w:t>
      </w:r>
      <w:proofErr w:type="spellStart"/>
      <w:r w:rsidRPr="00A23E15">
        <w:rPr>
          <w:rFonts w:ascii="Times New Roman" w:hAnsi="Times New Roman" w:cs="Times New Roman"/>
          <w:b/>
          <w:bCs/>
          <w:color w:val="auto"/>
          <w:sz w:val="24"/>
          <w:szCs w:val="24"/>
        </w:rPr>
        <w:t>cinci</w:t>
      </w:r>
      <w:proofErr w:type="spellEnd"/>
      <w:r w:rsidRPr="00A23E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023E9" w:rsidRPr="00A23E15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beneficiari </w:t>
      </w:r>
      <w:r w:rsidR="003E5EF3">
        <w:rPr>
          <w:rFonts w:ascii="Times New Roman" w:hAnsi="Times New Roman" w:cs="Times New Roman"/>
          <w:color w:val="auto"/>
          <w:sz w:val="24"/>
          <w:szCs w:val="24"/>
          <w:lang w:val="ro-MD"/>
        </w:rPr>
        <w:t>de</w:t>
      </w:r>
      <w:r w:rsidR="00A023E9" w:rsidRPr="00A23E15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granturi</w:t>
      </w:r>
      <w:r w:rsidR="003E5EF3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</w:t>
      </w:r>
      <w:r w:rsidR="00BF17D0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în cadrul </w:t>
      </w:r>
      <w:r w:rsidR="00DD7F57"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„</w:t>
      </w:r>
      <w:proofErr w:type="spellStart"/>
      <w:r w:rsidR="00DD7F57"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Proiecte</w:t>
      </w:r>
      <w:r w:rsidR="00BF17D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lor</w:t>
      </w:r>
      <w:proofErr w:type="spellEnd"/>
      <w:r w:rsidR="00DD7F57"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="00DD7F57"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Speciale</w:t>
      </w:r>
      <w:proofErr w:type="spellEnd"/>
      <w:r w:rsidR="00DD7F57" w:rsidRPr="00A23E1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” </w:t>
      </w:r>
      <w:r w:rsidR="00EA1796" w:rsidRPr="00A23E1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3D6AF4" w:rsidRPr="00A23E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275FA5" w14:textId="5C74C9CD" w:rsidR="00B202CC" w:rsidRPr="00A23E15" w:rsidRDefault="00BF17D0" w:rsidP="00E7424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MD"/>
        </w:rPr>
        <w:t>cu sprijinul</w:t>
      </w:r>
      <w:r w:rsidR="00B202CC" w:rsidRPr="00A23E15">
        <w:rPr>
          <w:rFonts w:ascii="Times New Roman" w:hAnsi="Times New Roman" w:cs="Times New Roman"/>
          <w:color w:val="auto"/>
          <w:sz w:val="24"/>
          <w:szCs w:val="24"/>
          <w:lang w:val="ro-MD"/>
        </w:rPr>
        <w:t xml:space="preserve"> proiectului Consolidarea Redacțiilor pentru Dezvoltare Durabilă (CReDD)</w:t>
      </w:r>
    </w:p>
    <w:p w14:paraId="1F174673" w14:textId="77777777" w:rsidR="006E3903" w:rsidRPr="00A23E15" w:rsidRDefault="006E3903" w:rsidP="00411C3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</w:p>
    <w:p w14:paraId="05059433" w14:textId="7179AB03" w:rsidR="00EC3F36" w:rsidRPr="00A23E15" w:rsidRDefault="001806AB" w:rsidP="001F355B">
      <w:proofErr w:type="spellStart"/>
      <w:r w:rsidRPr="00A23E15">
        <w:rPr>
          <w:color w:val="auto"/>
        </w:rPr>
        <w:t>Proiectul</w:t>
      </w:r>
      <w:proofErr w:type="spellEnd"/>
      <w:r w:rsidRPr="00A23E15">
        <w:rPr>
          <w:color w:val="auto"/>
        </w:rPr>
        <w:t xml:space="preserve"> </w:t>
      </w:r>
      <w:proofErr w:type="spellStart"/>
      <w:r w:rsidRPr="00A23E15">
        <w:rPr>
          <w:color w:val="auto"/>
        </w:rPr>
        <w:t>CReDD</w:t>
      </w:r>
      <w:proofErr w:type="spellEnd"/>
      <w:r w:rsidRPr="00A23E15">
        <w:rPr>
          <w:color w:val="auto"/>
        </w:rPr>
        <w:t xml:space="preserve">, </w:t>
      </w:r>
      <w:proofErr w:type="spellStart"/>
      <w:r w:rsidRPr="00A23E15">
        <w:rPr>
          <w:color w:val="auto"/>
        </w:rPr>
        <w:t>desfășurat</w:t>
      </w:r>
      <w:proofErr w:type="spellEnd"/>
      <w:r w:rsidRPr="00A23E15">
        <w:rPr>
          <w:color w:val="auto"/>
        </w:rPr>
        <w:t xml:space="preserve"> de </w:t>
      </w:r>
      <w:r w:rsidR="00AD6A01" w:rsidRPr="00A23E15">
        <w:rPr>
          <w:color w:val="auto"/>
        </w:rPr>
        <w:t xml:space="preserve">Internews </w:t>
      </w:r>
      <w:proofErr w:type="spellStart"/>
      <w:r w:rsidR="00A26A79" w:rsidRPr="00A23E15">
        <w:rPr>
          <w:color w:val="auto"/>
        </w:rPr>
        <w:t>î</w:t>
      </w:r>
      <w:r w:rsidR="00AD6A01" w:rsidRPr="00A23E15">
        <w:rPr>
          <w:color w:val="auto"/>
        </w:rPr>
        <w:t>n</w:t>
      </w:r>
      <w:proofErr w:type="spellEnd"/>
      <w:r w:rsidR="00AD6A01" w:rsidRPr="00A23E15">
        <w:rPr>
          <w:color w:val="auto"/>
        </w:rPr>
        <w:t xml:space="preserve"> Moldova</w:t>
      </w:r>
      <w:r w:rsidRPr="00A23E15">
        <w:rPr>
          <w:color w:val="auto"/>
        </w:rPr>
        <w:t xml:space="preserve">, </w:t>
      </w:r>
      <w:proofErr w:type="spellStart"/>
      <w:r w:rsidRPr="00A23E15">
        <w:rPr>
          <w:color w:val="auto"/>
        </w:rPr>
        <w:t>anunță</w:t>
      </w:r>
      <w:proofErr w:type="spellEnd"/>
      <w:r w:rsidRPr="00A23E15">
        <w:rPr>
          <w:color w:val="auto"/>
        </w:rPr>
        <w:t xml:space="preserve"> o </w:t>
      </w:r>
      <w:proofErr w:type="spellStart"/>
      <w:r w:rsidRPr="00A23E15">
        <w:rPr>
          <w:color w:val="auto"/>
        </w:rPr>
        <w:t>competiție</w:t>
      </w:r>
      <w:proofErr w:type="spellEnd"/>
      <w:r w:rsidRPr="00A23E15">
        <w:rPr>
          <w:color w:val="auto"/>
        </w:rPr>
        <w:t xml:space="preserve"> de </w:t>
      </w:r>
      <w:proofErr w:type="spellStart"/>
      <w:r w:rsidR="007D2673" w:rsidRPr="00A23E15">
        <w:rPr>
          <w:color w:val="auto"/>
        </w:rPr>
        <w:t>granturi</w:t>
      </w:r>
      <w:proofErr w:type="spellEnd"/>
      <w:r w:rsidR="007D2673" w:rsidRPr="00A23E15">
        <w:rPr>
          <w:color w:val="auto"/>
        </w:rPr>
        <w:t xml:space="preserve"> </w:t>
      </w:r>
      <w:proofErr w:type="spellStart"/>
      <w:r w:rsidRPr="00A23E15">
        <w:rPr>
          <w:color w:val="auto"/>
        </w:rPr>
        <w:t>mici</w:t>
      </w:r>
      <w:proofErr w:type="spellEnd"/>
      <w:r w:rsidRPr="00A23E15">
        <w:rPr>
          <w:color w:val="auto"/>
        </w:rPr>
        <w:t xml:space="preserve"> la care se pot </w:t>
      </w:r>
      <w:proofErr w:type="spellStart"/>
      <w:r w:rsidRPr="00A23E15">
        <w:rPr>
          <w:color w:val="auto"/>
        </w:rPr>
        <w:t>înscrie</w:t>
      </w:r>
      <w:proofErr w:type="spellEnd"/>
      <w:r w:rsidRPr="00A23E15">
        <w:rPr>
          <w:color w:val="auto"/>
        </w:rPr>
        <w:t xml:space="preserve"> </w:t>
      </w:r>
      <w:proofErr w:type="spellStart"/>
      <w:r w:rsidR="00EC3F36" w:rsidRPr="00A23E15">
        <w:rPr>
          <w:color w:val="auto"/>
        </w:rPr>
        <w:t>instituțiile</w:t>
      </w:r>
      <w:proofErr w:type="spellEnd"/>
      <w:r w:rsidR="00EC3F36" w:rsidRPr="00A23E15">
        <w:rPr>
          <w:color w:val="auto"/>
        </w:rPr>
        <w:t xml:space="preserve"> media </w:t>
      </w:r>
      <w:proofErr w:type="spellStart"/>
      <w:r w:rsidR="00EC3F36" w:rsidRPr="00A23E15">
        <w:rPr>
          <w:color w:val="auto"/>
        </w:rPr>
        <w:t>independente</w:t>
      </w:r>
      <w:proofErr w:type="spellEnd"/>
      <w:r w:rsidR="00EC3F36" w:rsidRPr="00A23E15">
        <w:rPr>
          <w:color w:val="auto"/>
        </w:rPr>
        <w:t xml:space="preserve"> </w:t>
      </w:r>
      <w:proofErr w:type="spellStart"/>
      <w:r w:rsidR="007D2673" w:rsidRPr="00A23E15">
        <w:rPr>
          <w:color w:val="auto"/>
        </w:rPr>
        <w:t>regionale</w:t>
      </w:r>
      <w:proofErr w:type="spellEnd"/>
      <w:r w:rsidR="00ED29F9">
        <w:rPr>
          <w:color w:val="auto"/>
        </w:rPr>
        <w:t>,</w:t>
      </w:r>
      <w:r w:rsidR="007D2673" w:rsidRPr="00A23E15">
        <w:rPr>
          <w:color w:val="auto"/>
        </w:rPr>
        <w:t xml:space="preserve"> </w:t>
      </w:r>
      <w:r w:rsidR="00EC3F36" w:rsidRPr="00A23E15">
        <w:rPr>
          <w:color w:val="auto"/>
        </w:rPr>
        <w:t xml:space="preserve">care </w:t>
      </w:r>
      <w:proofErr w:type="spellStart"/>
      <w:r w:rsidR="00EC3F36" w:rsidRPr="00A23E15">
        <w:rPr>
          <w:color w:val="auto"/>
        </w:rPr>
        <w:t>își</w:t>
      </w:r>
      <w:proofErr w:type="spellEnd"/>
      <w:r w:rsidR="00EC3F36" w:rsidRPr="00A23E15">
        <w:rPr>
          <w:color w:val="auto"/>
        </w:rPr>
        <w:t xml:space="preserve"> </w:t>
      </w:r>
      <w:proofErr w:type="spellStart"/>
      <w:r w:rsidR="00EC3F36" w:rsidRPr="00A23E15">
        <w:rPr>
          <w:color w:val="auto"/>
        </w:rPr>
        <w:t>doresc</w:t>
      </w:r>
      <w:proofErr w:type="spellEnd"/>
      <w:r w:rsidR="00EC3F36" w:rsidRPr="00A23E15">
        <w:rPr>
          <w:color w:val="auto"/>
        </w:rPr>
        <w:t xml:space="preserve"> </w:t>
      </w:r>
      <w:proofErr w:type="spellStart"/>
      <w:r w:rsidR="00EC3F36" w:rsidRPr="00A23E15">
        <w:rPr>
          <w:color w:val="auto"/>
        </w:rPr>
        <w:t>îmbunătățirea</w:t>
      </w:r>
      <w:proofErr w:type="spellEnd"/>
      <w:r w:rsidR="004F06CD" w:rsidRPr="00A23E15">
        <w:rPr>
          <w:color w:val="auto"/>
        </w:rPr>
        <w:t xml:space="preserve"> </w:t>
      </w:r>
      <w:proofErr w:type="spellStart"/>
      <w:r w:rsidR="004F06CD" w:rsidRPr="00A23E15">
        <w:rPr>
          <w:color w:val="auto"/>
        </w:rPr>
        <w:t>calității</w:t>
      </w:r>
      <w:proofErr w:type="spellEnd"/>
      <w:r w:rsidR="00EC3F36" w:rsidRPr="00A23E15">
        <w:rPr>
          <w:color w:val="auto"/>
        </w:rPr>
        <w:t xml:space="preserve"> </w:t>
      </w:r>
      <w:proofErr w:type="spellStart"/>
      <w:r w:rsidR="00EC3F36" w:rsidRPr="00A23E15">
        <w:t>conținutului</w:t>
      </w:r>
      <w:proofErr w:type="spellEnd"/>
      <w:r w:rsidR="00EC3F36" w:rsidRPr="00A23E15">
        <w:t xml:space="preserve">, </w:t>
      </w:r>
      <w:proofErr w:type="gramStart"/>
      <w:r w:rsidR="00EC3F36" w:rsidRPr="00A23E15">
        <w:t>a</w:t>
      </w:r>
      <w:proofErr w:type="gramEnd"/>
      <w:r w:rsidR="00EC3F36" w:rsidRPr="00A23E15">
        <w:t xml:space="preserve"> </w:t>
      </w:r>
      <w:proofErr w:type="spellStart"/>
      <w:r w:rsidR="002C032C" w:rsidRPr="00A23E15">
        <w:t>afacerii</w:t>
      </w:r>
      <w:proofErr w:type="spellEnd"/>
      <w:r w:rsidR="004B21F2" w:rsidRPr="00A23E15">
        <w:t xml:space="preserve">, </w:t>
      </w:r>
      <w:r w:rsidR="00D6769B" w:rsidRPr="00A23E15">
        <w:t xml:space="preserve">precum </w:t>
      </w:r>
      <w:proofErr w:type="spellStart"/>
      <w:r w:rsidR="00D6769B" w:rsidRPr="00A23E15">
        <w:t>și</w:t>
      </w:r>
      <w:proofErr w:type="spellEnd"/>
      <w:r w:rsidR="004B21F2" w:rsidRPr="00A23E15">
        <w:t xml:space="preserve"> </w:t>
      </w:r>
      <w:proofErr w:type="spellStart"/>
      <w:r w:rsidR="008050A4" w:rsidRPr="00A23E15">
        <w:t>să</w:t>
      </w:r>
      <w:proofErr w:type="spellEnd"/>
      <w:r w:rsidR="008050A4" w:rsidRPr="00A23E15">
        <w:t xml:space="preserve"> </w:t>
      </w:r>
      <w:proofErr w:type="spellStart"/>
      <w:r w:rsidR="008050A4" w:rsidRPr="00A23E15">
        <w:t>dezvolte</w:t>
      </w:r>
      <w:proofErr w:type="spellEnd"/>
      <w:r w:rsidR="008050A4" w:rsidRPr="00A23E15">
        <w:t xml:space="preserve"> </w:t>
      </w:r>
      <w:proofErr w:type="spellStart"/>
      <w:r w:rsidR="004B21F2" w:rsidRPr="00A23E15">
        <w:t>strategii</w:t>
      </w:r>
      <w:proofErr w:type="spellEnd"/>
      <w:r w:rsidR="004B21F2" w:rsidRPr="00A23E15">
        <w:t xml:space="preserve"> de </w:t>
      </w:r>
      <w:proofErr w:type="spellStart"/>
      <w:r w:rsidR="004B21F2" w:rsidRPr="00A23E15">
        <w:t>implicare</w:t>
      </w:r>
      <w:proofErr w:type="spellEnd"/>
      <w:r w:rsidR="004B21F2" w:rsidRPr="00A23E15">
        <w:t xml:space="preserve"> a </w:t>
      </w:r>
      <w:proofErr w:type="spellStart"/>
      <w:r w:rsidR="004B21F2" w:rsidRPr="00A23E15">
        <w:t>publicului</w:t>
      </w:r>
      <w:proofErr w:type="spellEnd"/>
      <w:r w:rsidR="004B21F2" w:rsidRPr="00A23E15">
        <w:t>.</w:t>
      </w:r>
    </w:p>
    <w:p w14:paraId="523F61FB" w14:textId="649ECA93" w:rsidR="003116B7" w:rsidRPr="00A23E15" w:rsidRDefault="003116B7" w:rsidP="001F355B"/>
    <w:p w14:paraId="0BB126BB" w14:textId="77777777" w:rsidR="009A4CCA" w:rsidRDefault="00D70E13" w:rsidP="001F355B">
      <w:proofErr w:type="spellStart"/>
      <w:r w:rsidRPr="00A23E15">
        <w:t>Aceste</w:t>
      </w:r>
      <w:proofErr w:type="spellEnd"/>
      <w:r w:rsidRPr="00A23E15">
        <w:t xml:space="preserve"> </w:t>
      </w:r>
      <w:proofErr w:type="spellStart"/>
      <w:r w:rsidRPr="00A23E15">
        <w:t>proiecte</w:t>
      </w:r>
      <w:proofErr w:type="spellEnd"/>
      <w:r w:rsidRPr="00A23E15">
        <w:t xml:space="preserve"> </w:t>
      </w:r>
      <w:proofErr w:type="spellStart"/>
      <w:r w:rsidRPr="00A23E15">
        <w:t>vor</w:t>
      </w:r>
      <w:proofErr w:type="spellEnd"/>
      <w:r w:rsidRPr="00A23E15">
        <w:t xml:space="preserve"> </w:t>
      </w:r>
      <w:proofErr w:type="spellStart"/>
      <w:r w:rsidRPr="00A23E15">
        <w:t>ajuta</w:t>
      </w:r>
      <w:proofErr w:type="spellEnd"/>
      <w:r w:rsidRPr="00A23E15">
        <w:t xml:space="preserve"> </w:t>
      </w:r>
      <w:proofErr w:type="spellStart"/>
      <w:r w:rsidRPr="00A23E15">
        <w:t>beneficiarii</w:t>
      </w:r>
      <w:proofErr w:type="spellEnd"/>
      <w:r w:rsidRPr="00A23E15">
        <w:t xml:space="preserve"> </w:t>
      </w:r>
      <w:proofErr w:type="spellStart"/>
      <w:r w:rsidRPr="00A23E15">
        <w:t>să</w:t>
      </w:r>
      <w:proofErr w:type="spellEnd"/>
      <w:r w:rsidRPr="00A23E15">
        <w:t xml:space="preserve"> </w:t>
      </w:r>
      <w:proofErr w:type="spellStart"/>
      <w:r w:rsidRPr="00A23E15">
        <w:t>obțină</w:t>
      </w:r>
      <w:proofErr w:type="spellEnd"/>
      <w:r w:rsidRPr="00A23E15">
        <w:t xml:space="preserve"> „</w:t>
      </w:r>
      <w:proofErr w:type="spellStart"/>
      <w:r w:rsidRPr="00A23E15">
        <w:t>câștiguri</w:t>
      </w:r>
      <w:proofErr w:type="spellEnd"/>
      <w:r w:rsidRPr="00A23E15">
        <w:t xml:space="preserve"> </w:t>
      </w:r>
      <w:proofErr w:type="spellStart"/>
      <w:r w:rsidRPr="00A23E15">
        <w:t>rapide</w:t>
      </w:r>
      <w:proofErr w:type="spellEnd"/>
      <w:r w:rsidRPr="00A23E15">
        <w:t xml:space="preserve">” </w:t>
      </w:r>
      <w:proofErr w:type="spellStart"/>
      <w:r w:rsidRPr="00A23E15">
        <w:t>prin</w:t>
      </w:r>
      <w:proofErr w:type="spellEnd"/>
      <w:r w:rsidRPr="00A23E15">
        <w:t xml:space="preserve"> </w:t>
      </w:r>
      <w:proofErr w:type="spellStart"/>
      <w:r w:rsidRPr="00A23E15">
        <w:t>sprijinirea</w:t>
      </w:r>
      <w:proofErr w:type="spellEnd"/>
      <w:r w:rsidRPr="00A23E15">
        <w:t xml:space="preserve"> </w:t>
      </w:r>
      <w:proofErr w:type="spellStart"/>
      <w:r w:rsidRPr="00A23E15">
        <w:t>unei</w:t>
      </w:r>
      <w:proofErr w:type="spellEnd"/>
      <w:r w:rsidRPr="00A23E15">
        <w:t xml:space="preserve"> </w:t>
      </w:r>
      <w:proofErr w:type="spellStart"/>
      <w:r w:rsidRPr="00A23E15">
        <w:t>inițiative</w:t>
      </w:r>
      <w:proofErr w:type="spellEnd"/>
      <w:r w:rsidRPr="00A23E15">
        <w:t xml:space="preserve"> </w:t>
      </w:r>
      <w:proofErr w:type="spellStart"/>
      <w:r w:rsidRPr="00A23E15">
        <w:t>specifice</w:t>
      </w:r>
      <w:proofErr w:type="spellEnd"/>
      <w:r w:rsidRPr="00A23E15">
        <w:t xml:space="preserve"> care </w:t>
      </w:r>
      <w:proofErr w:type="spellStart"/>
      <w:r w:rsidR="004D5617" w:rsidRPr="00A23E15">
        <w:t>reflectă</w:t>
      </w:r>
      <w:proofErr w:type="spellEnd"/>
      <w:r w:rsidRPr="00A23E15">
        <w:t xml:space="preserve"> </w:t>
      </w:r>
      <w:proofErr w:type="spellStart"/>
      <w:r w:rsidRPr="00A23E15">
        <w:t>prioritățile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ambițiile</w:t>
      </w:r>
      <w:proofErr w:type="spellEnd"/>
      <w:r w:rsidRPr="00A23E15">
        <w:t xml:space="preserve"> interne ale </w:t>
      </w:r>
      <w:proofErr w:type="spellStart"/>
      <w:r w:rsidR="00C06AAC" w:rsidRPr="00A23E15">
        <w:t>redacțiilor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care </w:t>
      </w:r>
      <w:proofErr w:type="spellStart"/>
      <w:r w:rsidR="00E05509" w:rsidRPr="00A23E15">
        <w:t>reprezintă</w:t>
      </w:r>
      <w:proofErr w:type="spellEnd"/>
      <w:r w:rsidR="00E05509" w:rsidRPr="00A23E15">
        <w:t xml:space="preserve"> un </w:t>
      </w:r>
      <w:proofErr w:type="spellStart"/>
      <w:r w:rsidR="00E05509" w:rsidRPr="00A23E15">
        <w:t>poten</w:t>
      </w:r>
      <w:r w:rsidR="00E63182" w:rsidRPr="00A23E15">
        <w:t>ț</w:t>
      </w:r>
      <w:r w:rsidR="00E05509" w:rsidRPr="00A23E15">
        <w:t>ial</w:t>
      </w:r>
      <w:proofErr w:type="spellEnd"/>
      <w:r w:rsidR="00E05509" w:rsidRPr="00A23E15">
        <w:t xml:space="preserve"> de </w:t>
      </w:r>
      <w:proofErr w:type="spellStart"/>
      <w:r w:rsidR="00E05509" w:rsidRPr="00A23E15">
        <w:t>genera</w:t>
      </w:r>
      <w:r w:rsidR="00A75A2F" w:rsidRPr="00A23E15">
        <w:t>re</w:t>
      </w:r>
      <w:proofErr w:type="spellEnd"/>
      <w:r w:rsidR="00A75A2F" w:rsidRPr="00A23E15">
        <w:t xml:space="preserve"> a</w:t>
      </w:r>
      <w:r w:rsidRPr="00A23E15">
        <w:t xml:space="preserve"> </w:t>
      </w:r>
      <w:proofErr w:type="spellStart"/>
      <w:r w:rsidRPr="00A23E15">
        <w:t>noi</w:t>
      </w:r>
      <w:r w:rsidR="00A75A2F" w:rsidRPr="00A23E15">
        <w:t>lor</w:t>
      </w:r>
      <w:proofErr w:type="spellEnd"/>
      <w:r w:rsidRPr="00A23E15">
        <w:t xml:space="preserve"> </w:t>
      </w:r>
      <w:proofErr w:type="spellStart"/>
      <w:r w:rsidRPr="00A23E15">
        <w:t>venituri</w:t>
      </w:r>
      <w:proofErr w:type="spellEnd"/>
      <w:r w:rsidRPr="00A23E15">
        <w:t xml:space="preserve">, de a </w:t>
      </w:r>
      <w:proofErr w:type="spellStart"/>
      <w:r w:rsidRPr="00A23E15">
        <w:t>îmbunătăți</w:t>
      </w:r>
      <w:proofErr w:type="spellEnd"/>
      <w:r w:rsidRPr="00A23E15">
        <w:t xml:space="preserve"> </w:t>
      </w:r>
      <w:proofErr w:type="spellStart"/>
      <w:r w:rsidRPr="00A23E15">
        <w:t>calitatea</w:t>
      </w:r>
      <w:proofErr w:type="spellEnd"/>
      <w:r w:rsidRPr="00A23E15">
        <w:t xml:space="preserve"> </w:t>
      </w:r>
      <w:proofErr w:type="spellStart"/>
      <w:r w:rsidRPr="00A23E15">
        <w:t>sau</w:t>
      </w:r>
      <w:proofErr w:type="spellEnd"/>
      <w:r w:rsidRPr="00A23E15">
        <w:t xml:space="preserve"> </w:t>
      </w:r>
      <w:proofErr w:type="spellStart"/>
      <w:r w:rsidRPr="00A23E15">
        <w:t>relevanța</w:t>
      </w:r>
      <w:proofErr w:type="spellEnd"/>
      <w:r w:rsidRPr="00A23E15">
        <w:t xml:space="preserve"> </w:t>
      </w:r>
      <w:proofErr w:type="spellStart"/>
      <w:r w:rsidR="00F223C5" w:rsidRPr="00A23E15">
        <w:t>materialelor</w:t>
      </w:r>
      <w:proofErr w:type="spellEnd"/>
      <w:r w:rsidR="00F223C5" w:rsidRPr="00A23E15">
        <w:t xml:space="preserve"> de </w:t>
      </w:r>
      <w:proofErr w:type="spellStart"/>
      <w:r w:rsidR="00F223C5" w:rsidRPr="00A23E15">
        <w:t>presă</w:t>
      </w:r>
      <w:proofErr w:type="spellEnd"/>
      <w:r w:rsidRPr="00A23E15">
        <w:t xml:space="preserve"> </w:t>
      </w:r>
      <w:proofErr w:type="spellStart"/>
      <w:r w:rsidRPr="00A23E15">
        <w:t>sau</w:t>
      </w:r>
      <w:proofErr w:type="spellEnd"/>
      <w:r w:rsidRPr="00A23E15">
        <w:t xml:space="preserve"> de a </w:t>
      </w:r>
      <w:proofErr w:type="spellStart"/>
      <w:r w:rsidRPr="00A23E15">
        <w:t>crește</w:t>
      </w:r>
      <w:proofErr w:type="spellEnd"/>
      <w:r w:rsidRPr="00A23E15">
        <w:t xml:space="preserve"> </w:t>
      </w:r>
      <w:proofErr w:type="spellStart"/>
      <w:r w:rsidR="00F223C5" w:rsidRPr="00A23E15">
        <w:t>capacitatea</w:t>
      </w:r>
      <w:proofErr w:type="spellEnd"/>
      <w:r w:rsidR="00F223C5" w:rsidRPr="00A23E15">
        <w:t xml:space="preserve"> </w:t>
      </w:r>
      <w:proofErr w:type="spellStart"/>
      <w:r w:rsidR="00F223C5" w:rsidRPr="00A23E15">
        <w:t>instituției</w:t>
      </w:r>
      <w:proofErr w:type="spellEnd"/>
      <w:r w:rsidR="00F223C5" w:rsidRPr="00A23E15">
        <w:t xml:space="preserve"> media de a</w:t>
      </w:r>
      <w:r w:rsidR="002C11FD" w:rsidRPr="00A23E15">
        <w:t>-</w:t>
      </w:r>
      <w:proofErr w:type="spellStart"/>
      <w:r w:rsidR="002C11FD" w:rsidRPr="00A23E15">
        <w:t>și</w:t>
      </w:r>
      <w:proofErr w:type="spellEnd"/>
      <w:r w:rsidR="00F223C5" w:rsidRPr="00A23E15">
        <w:t xml:space="preserve"> </w:t>
      </w:r>
      <w:proofErr w:type="spellStart"/>
      <w:r w:rsidRPr="00A23E15">
        <w:t>implica</w:t>
      </w:r>
      <w:proofErr w:type="spellEnd"/>
      <w:r w:rsidR="00962EE1" w:rsidRPr="00A23E15">
        <w:t xml:space="preserve"> </w:t>
      </w:r>
      <w:proofErr w:type="spellStart"/>
      <w:r w:rsidR="00962EE1" w:rsidRPr="00A23E15">
        <w:t>publicul</w:t>
      </w:r>
      <w:proofErr w:type="spellEnd"/>
      <w:r w:rsidR="00EB75A6" w:rsidRPr="00A23E15">
        <w:t>,</w:t>
      </w:r>
      <w:r w:rsidR="00962EE1" w:rsidRPr="00A23E15">
        <w:t xml:space="preserve"> </w:t>
      </w:r>
      <w:proofErr w:type="spellStart"/>
      <w:r w:rsidRPr="00A23E15">
        <w:t>sau</w:t>
      </w:r>
      <w:proofErr w:type="spellEnd"/>
      <w:r w:rsidRPr="00A23E15">
        <w:t xml:space="preserve"> </w:t>
      </w:r>
      <w:r w:rsidR="00962EE1" w:rsidRPr="00A23E15">
        <w:t xml:space="preserve">de </w:t>
      </w:r>
      <w:proofErr w:type="gramStart"/>
      <w:r w:rsidR="00962EE1" w:rsidRPr="00A23E15">
        <w:t>a</w:t>
      </w:r>
      <w:proofErr w:type="gramEnd"/>
      <w:r w:rsidR="00962EE1" w:rsidRPr="00A23E15">
        <w:t xml:space="preserve"> </w:t>
      </w:r>
      <w:proofErr w:type="spellStart"/>
      <w:r w:rsidRPr="00A23E15">
        <w:t>at</w:t>
      </w:r>
      <w:r w:rsidR="00962EE1" w:rsidRPr="00A23E15">
        <w:t>ra</w:t>
      </w:r>
      <w:r w:rsidRPr="00A23E15">
        <w:t>ge</w:t>
      </w:r>
      <w:proofErr w:type="spellEnd"/>
      <w:r w:rsidRPr="00A23E15">
        <w:t xml:space="preserve"> un</w:t>
      </w:r>
      <w:r w:rsidR="00962EE1" w:rsidRPr="00A23E15">
        <w:t xml:space="preserve"> </w:t>
      </w:r>
      <w:proofErr w:type="spellStart"/>
      <w:r w:rsidR="00962EE1" w:rsidRPr="00A23E15">
        <w:t>nou</w:t>
      </w:r>
      <w:proofErr w:type="spellEnd"/>
      <w:r w:rsidRPr="00A23E15">
        <w:t xml:space="preserve"> </w:t>
      </w:r>
      <w:r w:rsidR="00962EE1" w:rsidRPr="00A23E15">
        <w:t>public</w:t>
      </w:r>
      <w:r w:rsidRPr="00A23E15">
        <w:t xml:space="preserve"> </w:t>
      </w:r>
      <w:proofErr w:type="spellStart"/>
      <w:r w:rsidRPr="00A23E15">
        <w:t>țintă</w:t>
      </w:r>
      <w:proofErr w:type="spellEnd"/>
      <w:r w:rsidRPr="00A23E15">
        <w:t xml:space="preserve">. </w:t>
      </w:r>
    </w:p>
    <w:p w14:paraId="71B3C816" w14:textId="26278EFB" w:rsidR="006804A0" w:rsidRPr="00A23E15" w:rsidRDefault="00D70E13" w:rsidP="001F355B">
      <w:proofErr w:type="spellStart"/>
      <w:r w:rsidRPr="00A23E15">
        <w:t>Rezultatele</w:t>
      </w:r>
      <w:proofErr w:type="spellEnd"/>
      <w:r w:rsidRPr="00A23E15">
        <w:t xml:space="preserve"> </w:t>
      </w:r>
      <w:proofErr w:type="spellStart"/>
      <w:r w:rsidRPr="00A23E15">
        <w:t>proiectului</w:t>
      </w:r>
      <w:proofErr w:type="spellEnd"/>
      <w:r w:rsidRPr="00A23E15">
        <w:t xml:space="preserve"> </w:t>
      </w:r>
      <w:proofErr w:type="spellStart"/>
      <w:r w:rsidRPr="00A23E15">
        <w:t>ar</w:t>
      </w:r>
      <w:proofErr w:type="spellEnd"/>
      <w:r w:rsidRPr="00A23E15">
        <w:t xml:space="preserve"> </w:t>
      </w:r>
      <w:proofErr w:type="spellStart"/>
      <w:r w:rsidRPr="00A23E15">
        <w:t>trebui</w:t>
      </w:r>
      <w:proofErr w:type="spellEnd"/>
      <w:r w:rsidRPr="00A23E15">
        <w:t xml:space="preserve"> </w:t>
      </w:r>
      <w:proofErr w:type="spellStart"/>
      <w:r w:rsidRPr="00A23E15">
        <w:t>să</w:t>
      </w:r>
      <w:proofErr w:type="spellEnd"/>
      <w:r w:rsidRPr="00A23E15">
        <w:t xml:space="preserve"> </w:t>
      </w:r>
      <w:proofErr w:type="spellStart"/>
      <w:r w:rsidR="0006771D" w:rsidRPr="00A23E15">
        <w:t>stimuleze</w:t>
      </w:r>
      <w:proofErr w:type="spellEnd"/>
      <w:r w:rsidRPr="00A23E15">
        <w:t xml:space="preserve"> </w:t>
      </w:r>
      <w:proofErr w:type="spellStart"/>
      <w:r w:rsidRPr="00A23E15">
        <w:t>creșterea</w:t>
      </w:r>
      <w:proofErr w:type="spellEnd"/>
      <w:r w:rsidRPr="00A23E15">
        <w:t xml:space="preserve"> </w:t>
      </w:r>
      <w:r w:rsidR="0006771D" w:rsidRPr="00A23E15">
        <w:t xml:space="preserve">de </w:t>
      </w:r>
      <w:proofErr w:type="spellStart"/>
      <w:r w:rsidR="0006771D" w:rsidRPr="00A23E15">
        <w:t>mai</w:t>
      </w:r>
      <w:proofErr w:type="spellEnd"/>
      <w:r w:rsidR="0006771D" w:rsidRPr="00A23E15">
        <w:t xml:space="preserve"> </w:t>
      </w:r>
      <w:proofErr w:type="spellStart"/>
      <w:r w:rsidR="0006771D" w:rsidRPr="00A23E15">
        <w:t>departe</w:t>
      </w:r>
      <w:proofErr w:type="spellEnd"/>
      <w:r w:rsidR="0006771D" w:rsidRPr="00A23E15">
        <w:t xml:space="preserve"> a </w:t>
      </w:r>
      <w:proofErr w:type="spellStart"/>
      <w:r w:rsidR="0006771D" w:rsidRPr="00A23E15">
        <w:t>redacției</w:t>
      </w:r>
      <w:proofErr w:type="spellEnd"/>
      <w:r w:rsidRPr="00A23E15">
        <w:t xml:space="preserve">, </w:t>
      </w:r>
      <w:proofErr w:type="spellStart"/>
      <w:r w:rsidR="008C0F4D" w:rsidRPr="00A23E15">
        <w:t>deschiderea</w:t>
      </w:r>
      <w:proofErr w:type="spellEnd"/>
      <w:r w:rsidR="008C0F4D" w:rsidRPr="00A23E15">
        <w:t xml:space="preserve"> </w:t>
      </w:r>
      <w:proofErr w:type="spellStart"/>
      <w:r w:rsidR="008C0F4D" w:rsidRPr="00A23E15">
        <w:t>spre</w:t>
      </w:r>
      <w:proofErr w:type="spellEnd"/>
      <w:r w:rsidR="008C0F4D" w:rsidRPr="00A23E15">
        <w:t xml:space="preserve"> </w:t>
      </w:r>
      <w:proofErr w:type="spellStart"/>
      <w:r w:rsidRPr="00A23E15">
        <w:t>experimentare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dezvoltare</w:t>
      </w:r>
      <w:proofErr w:type="spellEnd"/>
      <w:r w:rsidRPr="00A23E15">
        <w:t xml:space="preserve">. </w:t>
      </w:r>
      <w:proofErr w:type="spellStart"/>
      <w:r w:rsidRPr="00A23E15">
        <w:t>Beneficiarii</w:t>
      </w:r>
      <w:proofErr w:type="spellEnd"/>
      <w:r w:rsidRPr="00A23E15">
        <w:t xml:space="preserve"> </w:t>
      </w:r>
      <w:proofErr w:type="spellStart"/>
      <w:r w:rsidRPr="00A23E15">
        <w:t>vor</w:t>
      </w:r>
      <w:proofErr w:type="spellEnd"/>
      <w:r w:rsidRPr="00A23E15">
        <w:t xml:space="preserve"> </w:t>
      </w:r>
      <w:r w:rsidR="003D6806" w:rsidRPr="00A23E15">
        <w:t xml:space="preserve">fi </w:t>
      </w:r>
      <w:proofErr w:type="spellStart"/>
      <w:r w:rsidR="003D6806" w:rsidRPr="00A23E15">
        <w:t>ghidați</w:t>
      </w:r>
      <w:proofErr w:type="spellEnd"/>
      <w:r w:rsidR="003D6806" w:rsidRPr="00A23E15">
        <w:t xml:space="preserve"> de</w:t>
      </w:r>
      <w:r w:rsidR="007D2673" w:rsidRPr="00A23E15">
        <w:t xml:space="preserve"> </w:t>
      </w:r>
      <w:proofErr w:type="spellStart"/>
      <w:r w:rsidR="007D2673" w:rsidRPr="00A23E15">
        <w:t>echipa</w:t>
      </w:r>
      <w:proofErr w:type="spellEnd"/>
      <w:r w:rsidR="007D2673" w:rsidRPr="00A23E15">
        <w:t xml:space="preserve"> </w:t>
      </w:r>
      <w:proofErr w:type="spellStart"/>
      <w:r w:rsidR="007D2673" w:rsidRPr="00A23E15">
        <w:t>proiectului</w:t>
      </w:r>
      <w:proofErr w:type="spellEnd"/>
      <w:r w:rsidR="003D6806" w:rsidRPr="00A23E15">
        <w:t xml:space="preserve"> </w:t>
      </w:r>
      <w:proofErr w:type="spellStart"/>
      <w:r w:rsidR="00A446BA" w:rsidRPr="00A23E15">
        <w:t>pentru</w:t>
      </w:r>
      <w:proofErr w:type="spellEnd"/>
      <w:r w:rsidR="00A446BA" w:rsidRPr="00A23E15">
        <w:t xml:space="preserve"> a-</w:t>
      </w:r>
      <w:proofErr w:type="spellStart"/>
      <w:r w:rsidR="00A446BA" w:rsidRPr="00A23E15">
        <w:t>și</w:t>
      </w:r>
      <w:proofErr w:type="spellEnd"/>
      <w:r w:rsidR="003D6806" w:rsidRPr="00A23E15">
        <w:t xml:space="preserve"> </w:t>
      </w:r>
      <w:proofErr w:type="spellStart"/>
      <w:r w:rsidR="00A446BA" w:rsidRPr="00A23E15">
        <w:t>realiza</w:t>
      </w:r>
      <w:proofErr w:type="spellEnd"/>
      <w:r w:rsidRPr="00A23E15">
        <w:t xml:space="preserve"> </w:t>
      </w:r>
      <w:proofErr w:type="spellStart"/>
      <w:r w:rsidR="007D2673" w:rsidRPr="00A23E15">
        <w:t>ideile</w:t>
      </w:r>
      <w:proofErr w:type="spellEnd"/>
      <w:r w:rsidRPr="00A23E15">
        <w:t xml:space="preserve"> </w:t>
      </w:r>
      <w:proofErr w:type="spellStart"/>
      <w:r w:rsidRPr="00A23E15">
        <w:t>în</w:t>
      </w:r>
      <w:proofErr w:type="spellEnd"/>
      <w:r w:rsidRPr="00A23E15">
        <w:t xml:space="preserve"> mod </w:t>
      </w:r>
      <w:proofErr w:type="spellStart"/>
      <w:r w:rsidRPr="00A23E15">
        <w:t>eficient</w:t>
      </w:r>
      <w:proofErr w:type="spellEnd"/>
      <w:r w:rsidRPr="00A23E15">
        <w:t xml:space="preserve">. </w:t>
      </w:r>
      <w:proofErr w:type="spellStart"/>
      <w:r w:rsidR="007D2673" w:rsidRPr="00A23E15">
        <w:t>P</w:t>
      </w:r>
      <w:r w:rsidRPr="00A23E15">
        <w:t>roiect</w:t>
      </w:r>
      <w:r w:rsidR="007D2673" w:rsidRPr="00A23E15">
        <w:t>ele</w:t>
      </w:r>
      <w:proofErr w:type="spellEnd"/>
      <w:r w:rsidR="00AD5B5C" w:rsidRPr="00A23E15">
        <w:t xml:space="preserve"> </w:t>
      </w:r>
      <w:r w:rsidRPr="00A23E15">
        <w:t>pot include</w:t>
      </w:r>
      <w:r w:rsidR="00260B8C" w:rsidRPr="00A23E15">
        <w:t xml:space="preserve"> (</w:t>
      </w:r>
      <w:proofErr w:type="spellStart"/>
      <w:r w:rsidR="00260B8C" w:rsidRPr="00A23E15">
        <w:t>dar</w:t>
      </w:r>
      <w:proofErr w:type="spellEnd"/>
      <w:r w:rsidR="00260B8C" w:rsidRPr="00A23E15">
        <w:t xml:space="preserve"> </w:t>
      </w:r>
      <w:proofErr w:type="spellStart"/>
      <w:r w:rsidR="00AD5B5C" w:rsidRPr="00A23E15">
        <w:t>să</w:t>
      </w:r>
      <w:proofErr w:type="spellEnd"/>
      <w:r w:rsidR="00AD5B5C" w:rsidRPr="00A23E15">
        <w:t xml:space="preserve"> </w:t>
      </w:r>
      <w:r w:rsidR="00260B8C" w:rsidRPr="00A23E15">
        <w:t xml:space="preserve">nu se </w:t>
      </w:r>
      <w:proofErr w:type="spellStart"/>
      <w:r w:rsidR="00260B8C" w:rsidRPr="00A23E15">
        <w:t>limitez</w:t>
      </w:r>
      <w:r w:rsidR="00AD5B5C" w:rsidRPr="00A23E15">
        <w:t>e</w:t>
      </w:r>
      <w:proofErr w:type="spellEnd"/>
      <w:r w:rsidR="00260B8C" w:rsidRPr="00A23E15">
        <w:t>)</w:t>
      </w:r>
      <w:r w:rsidRPr="00A23E15">
        <w:t>:</w:t>
      </w:r>
    </w:p>
    <w:p w14:paraId="2EAEC5F9" w14:textId="77777777" w:rsidR="00E71155" w:rsidRPr="00A23E15" w:rsidRDefault="00E71155" w:rsidP="00E71155"/>
    <w:p w14:paraId="01EDC0C5" w14:textId="34DBC4C0" w:rsidR="00E71155" w:rsidRPr="00A23E15" w:rsidRDefault="00E71155" w:rsidP="00E71155">
      <w:r w:rsidRPr="00A23E15">
        <w:t xml:space="preserve">• </w:t>
      </w:r>
      <w:proofErr w:type="spellStart"/>
      <w:r w:rsidRPr="00A23E15">
        <w:t>lansarea</w:t>
      </w:r>
      <w:proofErr w:type="spellEnd"/>
      <w:r w:rsidRPr="00A23E15">
        <w:t xml:space="preserve"> </w:t>
      </w:r>
      <w:proofErr w:type="spellStart"/>
      <w:r w:rsidRPr="00A23E15">
        <w:t>unei</w:t>
      </w:r>
      <w:proofErr w:type="spellEnd"/>
      <w:r w:rsidRPr="00A23E15">
        <w:t xml:space="preserve"> </w:t>
      </w:r>
      <w:proofErr w:type="spellStart"/>
      <w:r w:rsidRPr="00A23E15">
        <w:t>noi</w:t>
      </w:r>
      <w:proofErr w:type="spellEnd"/>
      <w:r w:rsidRPr="00A23E15">
        <w:t xml:space="preserve"> </w:t>
      </w:r>
      <w:proofErr w:type="spellStart"/>
      <w:r w:rsidR="00DF42B3" w:rsidRPr="00A23E15">
        <w:t>rubrici</w:t>
      </w:r>
      <w:proofErr w:type="spellEnd"/>
      <w:r w:rsidRPr="00A23E15">
        <w:t xml:space="preserve"> </w:t>
      </w:r>
      <w:r w:rsidR="00DF42B3" w:rsidRPr="00A23E15">
        <w:t>p</w:t>
      </w:r>
      <w:r w:rsidRPr="00A23E15">
        <w:t xml:space="preserve">e </w:t>
      </w:r>
      <w:proofErr w:type="spellStart"/>
      <w:r w:rsidR="00DF42B3" w:rsidRPr="00A23E15">
        <w:t>pagina</w:t>
      </w:r>
      <w:proofErr w:type="spellEnd"/>
      <w:r w:rsidRPr="00A23E15">
        <w:t xml:space="preserve"> web;</w:t>
      </w:r>
    </w:p>
    <w:p w14:paraId="1908FAD8" w14:textId="7009EDCA" w:rsidR="00E71155" w:rsidRPr="00A23E15" w:rsidRDefault="00E71155" w:rsidP="00E71155">
      <w:r w:rsidRPr="00A23E15">
        <w:t xml:space="preserve">• </w:t>
      </w:r>
      <w:proofErr w:type="spellStart"/>
      <w:r w:rsidRPr="00A23E15">
        <w:t>realizarea</w:t>
      </w:r>
      <w:proofErr w:type="spellEnd"/>
      <w:r w:rsidRPr="00A23E15">
        <w:t xml:space="preserve"> </w:t>
      </w:r>
      <w:proofErr w:type="spellStart"/>
      <w:r w:rsidRPr="00A23E15">
        <w:t>un</w:t>
      </w:r>
      <w:r w:rsidR="000056CE" w:rsidRPr="00A23E15">
        <w:t>or</w:t>
      </w:r>
      <w:proofErr w:type="spellEnd"/>
      <w:r w:rsidR="000056CE" w:rsidRPr="00A23E15">
        <w:t xml:space="preserve"> </w:t>
      </w:r>
      <w:proofErr w:type="spellStart"/>
      <w:r w:rsidR="000056CE" w:rsidRPr="00A23E15">
        <w:t>materiale</w:t>
      </w:r>
      <w:proofErr w:type="spellEnd"/>
      <w:r w:rsidR="000056CE" w:rsidRPr="00A23E15">
        <w:t xml:space="preserve"> </w:t>
      </w:r>
      <w:proofErr w:type="gramStart"/>
      <w:r w:rsidR="000056CE" w:rsidRPr="00A23E15">
        <w:t>long-read</w:t>
      </w:r>
      <w:proofErr w:type="gramEnd"/>
      <w:r w:rsidR="000056CE" w:rsidRPr="00A23E15">
        <w:t xml:space="preserve"> </w:t>
      </w:r>
      <w:r w:rsidRPr="00A23E15">
        <w:t xml:space="preserve">pe o </w:t>
      </w:r>
      <w:proofErr w:type="spellStart"/>
      <w:r w:rsidRPr="00A23E15">
        <w:t>temă</w:t>
      </w:r>
      <w:proofErr w:type="spellEnd"/>
      <w:r w:rsidRPr="00A23E15">
        <w:t xml:space="preserve"> </w:t>
      </w:r>
      <w:proofErr w:type="spellStart"/>
      <w:r w:rsidRPr="00A23E15">
        <w:t>relevantă</w:t>
      </w:r>
      <w:proofErr w:type="spellEnd"/>
      <w:r w:rsidRPr="00A23E15">
        <w:t xml:space="preserve"> la </w:t>
      </w:r>
      <w:proofErr w:type="spellStart"/>
      <w:r w:rsidRPr="00A23E15">
        <w:t>nivel</w:t>
      </w:r>
      <w:proofErr w:type="spellEnd"/>
      <w:r w:rsidRPr="00A23E15">
        <w:t xml:space="preserve"> local</w:t>
      </w:r>
      <w:r w:rsidR="007C5150" w:rsidRPr="00A23E15">
        <w:t>,</w:t>
      </w:r>
      <w:r w:rsidRPr="00A23E15">
        <w:t xml:space="preserve"> </w:t>
      </w:r>
      <w:r w:rsidR="006D3B01" w:rsidRPr="00A23E15">
        <w:t xml:space="preserve">cu </w:t>
      </w:r>
      <w:r w:rsidR="002B5643" w:rsidRPr="00A23E15">
        <w:t xml:space="preserve">un </w:t>
      </w:r>
      <w:proofErr w:type="spellStart"/>
      <w:r w:rsidR="006D3B01" w:rsidRPr="00A23E15">
        <w:t>unghi</w:t>
      </w:r>
      <w:proofErr w:type="spellEnd"/>
      <w:r w:rsidR="006D3B01" w:rsidRPr="00A23E15">
        <w:t xml:space="preserve"> de </w:t>
      </w:r>
      <w:proofErr w:type="spellStart"/>
      <w:r w:rsidR="006D3B01" w:rsidRPr="00A23E15">
        <w:t>abordare</w:t>
      </w:r>
      <w:proofErr w:type="spellEnd"/>
      <w:r w:rsidR="006D3B01" w:rsidRPr="00A23E15">
        <w:t xml:space="preserve"> pe </w:t>
      </w:r>
      <w:proofErr w:type="spellStart"/>
      <w:r w:rsidR="006D3B01" w:rsidRPr="00A23E15">
        <w:t>interesul</w:t>
      </w:r>
      <w:proofErr w:type="spellEnd"/>
      <w:r w:rsidR="006D3B01" w:rsidRPr="00A23E15">
        <w:t xml:space="preserve"> </w:t>
      </w:r>
      <w:proofErr w:type="spellStart"/>
      <w:r w:rsidR="006D3B01" w:rsidRPr="00A23E15">
        <w:t>uman</w:t>
      </w:r>
      <w:proofErr w:type="spellEnd"/>
      <w:r w:rsidRPr="00A23E15">
        <w:t xml:space="preserve"> (de </w:t>
      </w:r>
      <w:proofErr w:type="spellStart"/>
      <w:r w:rsidRPr="00A23E15">
        <w:t>exemplu</w:t>
      </w:r>
      <w:proofErr w:type="spellEnd"/>
      <w:r w:rsidRPr="00A23E15">
        <w:t xml:space="preserve">, </w:t>
      </w:r>
      <w:proofErr w:type="spellStart"/>
      <w:r w:rsidRPr="00A23E15">
        <w:t>antreprenoriat</w:t>
      </w:r>
      <w:proofErr w:type="spellEnd"/>
      <w:r w:rsidRPr="00A23E15">
        <w:t xml:space="preserve">, </w:t>
      </w:r>
      <w:proofErr w:type="spellStart"/>
      <w:r w:rsidRPr="00A23E15">
        <w:t>mediu</w:t>
      </w:r>
      <w:r w:rsidR="004415B8" w:rsidRPr="00A23E15">
        <w:t>l</w:t>
      </w:r>
      <w:proofErr w:type="spellEnd"/>
      <w:r w:rsidR="004415B8" w:rsidRPr="00A23E15">
        <w:t xml:space="preserve"> </w:t>
      </w:r>
      <w:proofErr w:type="spellStart"/>
      <w:r w:rsidR="004415B8" w:rsidRPr="00A23E15">
        <w:t>ambiant</w:t>
      </w:r>
      <w:proofErr w:type="spellEnd"/>
      <w:r w:rsidRPr="00A23E15">
        <w:t xml:space="preserve">, </w:t>
      </w:r>
      <w:proofErr w:type="spellStart"/>
      <w:r w:rsidRPr="00A23E15">
        <w:t>lideri</w:t>
      </w:r>
      <w:proofErr w:type="spellEnd"/>
      <w:r w:rsidRPr="00A23E15">
        <w:t xml:space="preserve"> </w:t>
      </w:r>
      <w:r w:rsidR="00494209" w:rsidRPr="00A23E15">
        <w:t xml:space="preserve">ai </w:t>
      </w:r>
      <w:proofErr w:type="spellStart"/>
      <w:r w:rsidR="00494209" w:rsidRPr="00A23E15">
        <w:t>generației</w:t>
      </w:r>
      <w:proofErr w:type="spellEnd"/>
      <w:r w:rsidRPr="00A23E15">
        <w:t xml:space="preserve"> </w:t>
      </w:r>
      <w:proofErr w:type="spellStart"/>
      <w:r w:rsidRPr="00A23E15">
        <w:t>tinere</w:t>
      </w:r>
      <w:proofErr w:type="spellEnd"/>
      <w:r w:rsidRPr="00A23E15">
        <w:t xml:space="preserve">, </w:t>
      </w:r>
      <w:proofErr w:type="spellStart"/>
      <w:r w:rsidRPr="00A23E15">
        <w:t>educație</w:t>
      </w:r>
      <w:proofErr w:type="spellEnd"/>
      <w:r w:rsidRPr="00A23E15">
        <w:t xml:space="preserve"> etc.);</w:t>
      </w:r>
    </w:p>
    <w:p w14:paraId="088BE992" w14:textId="11A087FF" w:rsidR="00E71155" w:rsidRPr="00A23E15" w:rsidRDefault="00E71155" w:rsidP="00E71155">
      <w:r w:rsidRPr="00A23E15">
        <w:t xml:space="preserve">• </w:t>
      </w:r>
      <w:proofErr w:type="spellStart"/>
      <w:r w:rsidRPr="00A23E15">
        <w:t>găzduirea</w:t>
      </w:r>
      <w:proofErr w:type="spellEnd"/>
      <w:r w:rsidRPr="00A23E15">
        <w:t xml:space="preserve"> </w:t>
      </w:r>
      <w:proofErr w:type="spellStart"/>
      <w:r w:rsidRPr="00A23E15">
        <w:t>unui</w:t>
      </w:r>
      <w:proofErr w:type="spellEnd"/>
      <w:r w:rsidRPr="00A23E15">
        <w:t xml:space="preserve"> </w:t>
      </w:r>
      <w:proofErr w:type="spellStart"/>
      <w:r w:rsidRPr="00A23E15">
        <w:t>eveniment</w:t>
      </w:r>
      <w:proofErr w:type="spellEnd"/>
      <w:r w:rsidRPr="00A23E15">
        <w:t xml:space="preserve"> </w:t>
      </w:r>
      <w:proofErr w:type="spellStart"/>
      <w:r w:rsidRPr="00A23E15">
        <w:t>promoțional</w:t>
      </w:r>
      <w:proofErr w:type="spellEnd"/>
      <w:r w:rsidRPr="00A23E15">
        <w:t xml:space="preserve"> offline (de </w:t>
      </w:r>
      <w:proofErr w:type="spellStart"/>
      <w:r w:rsidRPr="00A23E15">
        <w:t>exemplu</w:t>
      </w:r>
      <w:proofErr w:type="spellEnd"/>
      <w:r w:rsidRPr="00A23E15">
        <w:t xml:space="preserve">, </w:t>
      </w:r>
      <w:proofErr w:type="spellStart"/>
      <w:r w:rsidRPr="00A23E15">
        <w:t>discuții</w:t>
      </w:r>
      <w:proofErr w:type="spellEnd"/>
      <w:r w:rsidRPr="00A23E15">
        <w:t xml:space="preserve"> </w:t>
      </w:r>
      <w:proofErr w:type="spellStart"/>
      <w:r w:rsidRPr="00A23E15">
        <w:t>în</w:t>
      </w:r>
      <w:proofErr w:type="spellEnd"/>
      <w:r w:rsidRPr="00A23E15">
        <w:t xml:space="preserve"> </w:t>
      </w:r>
      <w:proofErr w:type="spellStart"/>
      <w:r w:rsidRPr="00A23E15">
        <w:t>persoană</w:t>
      </w:r>
      <w:proofErr w:type="spellEnd"/>
      <w:r w:rsidRPr="00A23E15">
        <w:t xml:space="preserve"> cu </w:t>
      </w:r>
      <w:proofErr w:type="spellStart"/>
      <w:r w:rsidRPr="00A23E15">
        <w:t>jurnaliști</w:t>
      </w:r>
      <w:r w:rsidR="00EF11A8" w:rsidRPr="00A23E15">
        <w:t>i</w:t>
      </w:r>
      <w:proofErr w:type="spellEnd"/>
      <w:r w:rsidRPr="00A23E15">
        <w:t xml:space="preserve">, </w:t>
      </w:r>
      <w:proofErr w:type="spellStart"/>
      <w:r w:rsidRPr="00A23E15">
        <w:t>evenimente</w:t>
      </w:r>
      <w:proofErr w:type="spellEnd"/>
      <w:r w:rsidRPr="00A23E15">
        <w:t xml:space="preserve"> </w:t>
      </w:r>
      <w:proofErr w:type="spellStart"/>
      <w:r w:rsidRPr="00A23E15">
        <w:t>aniversare</w:t>
      </w:r>
      <w:proofErr w:type="spellEnd"/>
      <w:r w:rsidRPr="00A23E15">
        <w:t xml:space="preserve"> etc.);</w:t>
      </w:r>
    </w:p>
    <w:p w14:paraId="7A8C39E3" w14:textId="7B9D6730" w:rsidR="00E71155" w:rsidRPr="00A23E15" w:rsidRDefault="00E71155" w:rsidP="00E71155">
      <w:r w:rsidRPr="00A23E15">
        <w:t xml:space="preserve">• </w:t>
      </w:r>
      <w:proofErr w:type="spellStart"/>
      <w:r w:rsidRPr="00A23E15">
        <w:t>introducerea</w:t>
      </w:r>
      <w:proofErr w:type="spellEnd"/>
      <w:r w:rsidRPr="00A23E15">
        <w:t xml:space="preserve"> de </w:t>
      </w:r>
      <w:proofErr w:type="spellStart"/>
      <w:r w:rsidRPr="00A23E15">
        <w:t>noi</w:t>
      </w:r>
      <w:proofErr w:type="spellEnd"/>
      <w:r w:rsidRPr="00A23E15">
        <w:t xml:space="preserve"> </w:t>
      </w:r>
      <w:proofErr w:type="spellStart"/>
      <w:r w:rsidRPr="00A23E15">
        <w:t>formate</w:t>
      </w:r>
      <w:proofErr w:type="spellEnd"/>
      <w:r w:rsidRPr="00A23E15">
        <w:t xml:space="preserve"> de </w:t>
      </w:r>
      <w:proofErr w:type="spellStart"/>
      <w:r w:rsidRPr="00A23E15">
        <w:t>conținut</w:t>
      </w:r>
      <w:proofErr w:type="spellEnd"/>
      <w:r w:rsidRPr="00A23E15">
        <w:t xml:space="preserve"> care </w:t>
      </w:r>
      <w:proofErr w:type="spellStart"/>
      <w:r w:rsidRPr="00A23E15">
        <w:t>utilizează</w:t>
      </w:r>
      <w:proofErr w:type="spellEnd"/>
      <w:r w:rsidRPr="00A23E15">
        <w:t xml:space="preserve"> </w:t>
      </w:r>
      <w:proofErr w:type="spellStart"/>
      <w:r w:rsidRPr="00A23E15">
        <w:t>diferite</w:t>
      </w:r>
      <w:proofErr w:type="spellEnd"/>
      <w:r w:rsidRPr="00A23E15">
        <w:t xml:space="preserve"> </w:t>
      </w:r>
      <w:proofErr w:type="spellStart"/>
      <w:r w:rsidRPr="00A23E15">
        <w:t>platforme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tehnologii</w:t>
      </w:r>
      <w:proofErr w:type="spellEnd"/>
      <w:r w:rsidRPr="00A23E15">
        <w:t xml:space="preserve"> </w:t>
      </w:r>
      <w:proofErr w:type="spellStart"/>
      <w:r w:rsidRPr="00A23E15">
        <w:t>pentru</w:t>
      </w:r>
      <w:proofErr w:type="spellEnd"/>
      <w:r w:rsidRPr="00A23E15">
        <w:t xml:space="preserve"> </w:t>
      </w:r>
      <w:proofErr w:type="gramStart"/>
      <w:r w:rsidRPr="00A23E15">
        <w:t>a</w:t>
      </w:r>
      <w:proofErr w:type="gramEnd"/>
      <w:r w:rsidRPr="00A23E15">
        <w:t xml:space="preserve"> </w:t>
      </w:r>
      <w:proofErr w:type="spellStart"/>
      <w:r w:rsidRPr="00A23E15">
        <w:t>implica</w:t>
      </w:r>
      <w:proofErr w:type="spellEnd"/>
      <w:r w:rsidRPr="00A23E15">
        <w:t xml:space="preserve"> </w:t>
      </w:r>
      <w:proofErr w:type="spellStart"/>
      <w:r w:rsidRPr="00A23E15">
        <w:t>publicul</w:t>
      </w:r>
      <w:proofErr w:type="spellEnd"/>
      <w:r w:rsidRPr="00A23E15">
        <w:t xml:space="preserve"> (de </w:t>
      </w:r>
      <w:proofErr w:type="spellStart"/>
      <w:r w:rsidRPr="00A23E15">
        <w:t>exemplu</w:t>
      </w:r>
      <w:proofErr w:type="spellEnd"/>
      <w:r w:rsidRPr="00A23E15">
        <w:t xml:space="preserve">, livestreaming, </w:t>
      </w:r>
      <w:proofErr w:type="spellStart"/>
      <w:r w:rsidRPr="00A23E15">
        <w:t>podcasturi</w:t>
      </w:r>
      <w:proofErr w:type="spellEnd"/>
      <w:r w:rsidRPr="00A23E15">
        <w:t xml:space="preserve">, </w:t>
      </w:r>
      <w:proofErr w:type="spellStart"/>
      <w:r w:rsidR="00F932C2" w:rsidRPr="00A23E15">
        <w:t>materiale</w:t>
      </w:r>
      <w:proofErr w:type="spellEnd"/>
      <w:r w:rsidR="00F932C2" w:rsidRPr="00A23E15">
        <w:t xml:space="preserve"> </w:t>
      </w:r>
      <w:r w:rsidRPr="00A23E15">
        <w:t xml:space="preserve">video </w:t>
      </w:r>
      <w:proofErr w:type="spellStart"/>
      <w:r w:rsidRPr="00A23E15">
        <w:t>scurte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mini-</w:t>
      </w:r>
      <w:proofErr w:type="spellStart"/>
      <w:r w:rsidRPr="00A23E15">
        <w:t>documen</w:t>
      </w:r>
      <w:r w:rsidR="00106148" w:rsidRPr="00A23E15">
        <w:t>t</w:t>
      </w:r>
      <w:r w:rsidR="00EF11A8" w:rsidRPr="00A23E15">
        <w:t>ar</w:t>
      </w:r>
      <w:r w:rsidRPr="00A23E15">
        <w:t>e</w:t>
      </w:r>
      <w:proofErr w:type="spellEnd"/>
      <w:r w:rsidRPr="00A23E15">
        <w:t xml:space="preserve">, </w:t>
      </w:r>
      <w:r w:rsidRPr="00A23E15">
        <w:rPr>
          <w:color w:val="auto"/>
        </w:rPr>
        <w:t>crowdsourcing</w:t>
      </w:r>
      <w:r w:rsidRPr="00A23E15">
        <w:t>);</w:t>
      </w:r>
    </w:p>
    <w:p w14:paraId="332C571A" w14:textId="215E075D" w:rsidR="00B5271B" w:rsidRPr="00A23E15" w:rsidRDefault="00E71155" w:rsidP="00E71155">
      <w:r w:rsidRPr="00A23E15">
        <w:t xml:space="preserve">• </w:t>
      </w:r>
      <w:proofErr w:type="spellStart"/>
      <w:r w:rsidRPr="00A23E15">
        <w:t>lansarea</w:t>
      </w:r>
      <w:proofErr w:type="spellEnd"/>
      <w:r w:rsidRPr="00A23E15">
        <w:t xml:space="preserve"> </w:t>
      </w:r>
      <w:proofErr w:type="spellStart"/>
      <w:r w:rsidR="00D858B5" w:rsidRPr="00A23E15">
        <w:rPr>
          <w:color w:val="auto"/>
        </w:rPr>
        <w:t>ghidului</w:t>
      </w:r>
      <w:proofErr w:type="spellEnd"/>
      <w:r w:rsidR="00D858B5" w:rsidRPr="00A23E15">
        <w:rPr>
          <w:color w:val="auto"/>
        </w:rPr>
        <w:t xml:space="preserve"> </w:t>
      </w:r>
      <w:proofErr w:type="spellStart"/>
      <w:r w:rsidR="00D858B5" w:rsidRPr="00A23E15">
        <w:rPr>
          <w:color w:val="auto"/>
        </w:rPr>
        <w:t>consumatorului</w:t>
      </w:r>
      <w:proofErr w:type="spellEnd"/>
      <w:r w:rsidR="00730FD4" w:rsidRPr="00A23E15">
        <w:rPr>
          <w:color w:val="auto"/>
        </w:rPr>
        <w:t xml:space="preserve"> </w:t>
      </w:r>
      <w:r w:rsidRPr="00A23E15">
        <w:t xml:space="preserve">de </w:t>
      </w:r>
      <w:proofErr w:type="spellStart"/>
      <w:r w:rsidRPr="00A23E15">
        <w:t>afaceri</w:t>
      </w:r>
      <w:proofErr w:type="spellEnd"/>
      <w:r w:rsidRPr="00A23E15">
        <w:t xml:space="preserve"> locale, </w:t>
      </w:r>
      <w:proofErr w:type="spellStart"/>
      <w:r w:rsidRPr="00A23E15">
        <w:t>utilități</w:t>
      </w:r>
      <w:proofErr w:type="spellEnd"/>
      <w:r w:rsidRPr="00A23E15">
        <w:t xml:space="preserve"> </w:t>
      </w:r>
      <w:proofErr w:type="spellStart"/>
      <w:r w:rsidRPr="00A23E15">
        <w:t>publice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anunțuri</w:t>
      </w:r>
      <w:proofErr w:type="spellEnd"/>
      <w:r w:rsidRPr="00A23E15">
        <w:t xml:space="preserve"> etc.</w:t>
      </w:r>
    </w:p>
    <w:p w14:paraId="64FF6D79" w14:textId="3766FD0C" w:rsidR="00D43521" w:rsidRPr="00A23E15" w:rsidRDefault="00D43521" w:rsidP="00E71155"/>
    <w:p w14:paraId="05068397" w14:textId="3369F701" w:rsidR="00D43521" w:rsidRPr="00A23E15" w:rsidRDefault="00DD7F57" w:rsidP="00DD7F57">
      <w:pPr>
        <w:rPr>
          <w:b/>
          <w:bCs/>
        </w:rPr>
      </w:pPr>
      <w:r w:rsidRPr="00A23E15">
        <w:rPr>
          <w:b/>
          <w:bCs/>
        </w:rPr>
        <w:t xml:space="preserve">1. </w:t>
      </w:r>
      <w:proofErr w:type="spellStart"/>
      <w:r w:rsidR="003F1EB9" w:rsidRPr="00A23E15">
        <w:rPr>
          <w:b/>
          <w:bCs/>
        </w:rPr>
        <w:t>Condiții</w:t>
      </w:r>
      <w:proofErr w:type="spellEnd"/>
      <w:r w:rsidR="003F1EB9" w:rsidRPr="00A23E15">
        <w:rPr>
          <w:b/>
          <w:bCs/>
        </w:rPr>
        <w:t xml:space="preserve"> </w:t>
      </w:r>
      <w:proofErr w:type="spellStart"/>
      <w:r w:rsidR="003F1EB9" w:rsidRPr="00A23E15">
        <w:rPr>
          <w:b/>
          <w:bCs/>
        </w:rPr>
        <w:t>pentru</w:t>
      </w:r>
      <w:proofErr w:type="spellEnd"/>
      <w:r w:rsidR="003F1EB9" w:rsidRPr="00A23E15">
        <w:rPr>
          <w:b/>
          <w:bCs/>
        </w:rPr>
        <w:t xml:space="preserve"> </w:t>
      </w:r>
      <w:proofErr w:type="spellStart"/>
      <w:r w:rsidR="003F1EB9" w:rsidRPr="00A23E15">
        <w:rPr>
          <w:b/>
          <w:bCs/>
        </w:rPr>
        <w:t>obținerea</w:t>
      </w:r>
      <w:proofErr w:type="spellEnd"/>
      <w:r w:rsidR="003F1EB9" w:rsidRPr="00A23E15">
        <w:rPr>
          <w:b/>
          <w:bCs/>
        </w:rPr>
        <w:t xml:space="preserve"> </w:t>
      </w:r>
      <w:proofErr w:type="spellStart"/>
      <w:r w:rsidR="003F1EB9" w:rsidRPr="00A23E15">
        <w:rPr>
          <w:b/>
          <w:bCs/>
        </w:rPr>
        <w:t>unui</w:t>
      </w:r>
      <w:proofErr w:type="spellEnd"/>
      <w:r w:rsidR="003F1EB9" w:rsidRPr="00A23E15">
        <w:rPr>
          <w:b/>
          <w:bCs/>
        </w:rPr>
        <w:t xml:space="preserve"> grant </w:t>
      </w:r>
    </w:p>
    <w:p w14:paraId="60219477" w14:textId="77777777" w:rsidR="00176CE3" w:rsidRPr="00A23E15" w:rsidRDefault="00176CE3" w:rsidP="00176CE3"/>
    <w:p w14:paraId="156C4862" w14:textId="79C9AD19" w:rsidR="00176CE3" w:rsidRPr="00A23E15" w:rsidRDefault="00176CE3" w:rsidP="00176CE3">
      <w:proofErr w:type="spellStart"/>
      <w:r w:rsidRPr="00A23E15">
        <w:t>Solicitanții</w:t>
      </w:r>
      <w:proofErr w:type="spellEnd"/>
      <w:r w:rsidRPr="00A23E15">
        <w:t xml:space="preserve"> </w:t>
      </w:r>
      <w:proofErr w:type="spellStart"/>
      <w:r w:rsidRPr="00A23E15">
        <w:t>trebuie</w:t>
      </w:r>
      <w:proofErr w:type="spellEnd"/>
      <w:r w:rsidRPr="00A23E15">
        <w:t xml:space="preserve"> </w:t>
      </w:r>
      <w:proofErr w:type="spellStart"/>
      <w:r w:rsidRPr="00A23E15">
        <w:t>să</w:t>
      </w:r>
      <w:proofErr w:type="spellEnd"/>
      <w:r w:rsidRPr="00A23E15">
        <w:t xml:space="preserve"> </w:t>
      </w:r>
      <w:proofErr w:type="spellStart"/>
      <w:r w:rsidRPr="00A23E15">
        <w:t>trimită</w:t>
      </w:r>
      <w:proofErr w:type="spellEnd"/>
      <w:r w:rsidRPr="00A23E15">
        <w:t xml:space="preserve"> o </w:t>
      </w:r>
      <w:r w:rsidR="002F117C" w:rsidRPr="00A23E15">
        <w:rPr>
          <w:lang w:val="ro-MD"/>
        </w:rPr>
        <w:t>idee de proiect</w:t>
      </w:r>
      <w:r w:rsidRPr="00A23E15">
        <w:t xml:space="preserve"> (</w:t>
      </w:r>
      <w:proofErr w:type="spellStart"/>
      <w:r w:rsidRPr="00A23E15">
        <w:t>până</w:t>
      </w:r>
      <w:proofErr w:type="spellEnd"/>
      <w:r w:rsidRPr="00A23E15">
        <w:t xml:space="preserve"> la 500 de </w:t>
      </w:r>
      <w:proofErr w:type="spellStart"/>
      <w:r w:rsidRPr="00A23E15">
        <w:t>cuvinte</w:t>
      </w:r>
      <w:proofErr w:type="spellEnd"/>
      <w:r w:rsidRPr="00A23E15">
        <w:t xml:space="preserve">) </w:t>
      </w:r>
      <w:proofErr w:type="spellStart"/>
      <w:r w:rsidRPr="00A23E15">
        <w:t>în</w:t>
      </w:r>
      <w:proofErr w:type="spellEnd"/>
      <w:r w:rsidRPr="00A23E15">
        <w:t xml:space="preserve"> care </w:t>
      </w:r>
      <w:proofErr w:type="spellStart"/>
      <w:r w:rsidRPr="00A23E15">
        <w:t>să</w:t>
      </w:r>
      <w:proofErr w:type="spellEnd"/>
      <w:r w:rsidRPr="00A23E15">
        <w:t xml:space="preserve"> </w:t>
      </w:r>
      <w:proofErr w:type="spellStart"/>
      <w:r w:rsidRPr="00A23E15">
        <w:t>explice</w:t>
      </w:r>
      <w:proofErr w:type="spellEnd"/>
      <w:r w:rsidRPr="00A23E15">
        <w:t xml:space="preserve"> </w:t>
      </w:r>
      <w:proofErr w:type="spellStart"/>
      <w:r w:rsidRPr="00A23E15">
        <w:t>despre</w:t>
      </w:r>
      <w:proofErr w:type="spellEnd"/>
      <w:r w:rsidRPr="00A23E15">
        <w:t xml:space="preserve"> </w:t>
      </w:r>
      <w:proofErr w:type="spellStart"/>
      <w:r w:rsidRPr="00A23E15">
        <w:t>ce</w:t>
      </w:r>
      <w:proofErr w:type="spellEnd"/>
      <w:r w:rsidRPr="00A23E15">
        <w:t xml:space="preserve"> </w:t>
      </w:r>
      <w:proofErr w:type="spellStart"/>
      <w:r w:rsidRPr="00A23E15">
        <w:t>este</w:t>
      </w:r>
      <w:proofErr w:type="spellEnd"/>
      <w:r w:rsidRPr="00A23E15">
        <w:t xml:space="preserve"> </w:t>
      </w:r>
      <w:proofErr w:type="spellStart"/>
      <w:r w:rsidRPr="00A23E15">
        <w:t>vorba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c</w:t>
      </w:r>
      <w:r w:rsidR="00A21B1D" w:rsidRPr="00A23E15">
        <w:t>ar</w:t>
      </w:r>
      <w:r w:rsidRPr="00A23E15">
        <w:t xml:space="preserve">e </w:t>
      </w:r>
      <w:r w:rsidR="00A21B1D" w:rsidRPr="00A23E15">
        <w:t xml:space="preserve">sunt </w:t>
      </w:r>
      <w:proofErr w:type="spellStart"/>
      <w:r w:rsidRPr="00A23E15">
        <w:t>obiective</w:t>
      </w:r>
      <w:r w:rsidR="00A21B1D" w:rsidRPr="00A23E15">
        <w:t>le</w:t>
      </w:r>
      <w:proofErr w:type="spellEnd"/>
      <w:r w:rsidRPr="00A23E15">
        <w:t xml:space="preserve"> </w:t>
      </w:r>
      <w:proofErr w:type="spellStart"/>
      <w:r w:rsidRPr="00A23E15">
        <w:t>propus</w:t>
      </w:r>
      <w:r w:rsidR="00A21B1D" w:rsidRPr="00A23E15">
        <w:t>e</w:t>
      </w:r>
      <w:proofErr w:type="spellEnd"/>
      <w:r w:rsidRPr="00A23E15">
        <w:t xml:space="preserve">. </w:t>
      </w:r>
      <w:r w:rsidR="00E41DF2" w:rsidRPr="00A23E15">
        <w:rPr>
          <w:lang w:val="ro-MD"/>
        </w:rPr>
        <w:t xml:space="preserve">Noi nu vă limităm în niciun fel formularea </w:t>
      </w:r>
      <w:proofErr w:type="spellStart"/>
      <w:r w:rsidR="00E41DF2" w:rsidRPr="00A23E15">
        <w:t>ideilor</w:t>
      </w:r>
      <w:proofErr w:type="spellEnd"/>
      <w:r w:rsidR="00E41DF2" w:rsidRPr="00A23E15">
        <w:t xml:space="preserve"> </w:t>
      </w:r>
      <w:proofErr w:type="spellStart"/>
      <w:r w:rsidR="00E41DF2" w:rsidRPr="00A23E15">
        <w:t>și</w:t>
      </w:r>
      <w:proofErr w:type="spellEnd"/>
      <w:r w:rsidR="00E41DF2" w:rsidRPr="00A23E15">
        <w:t xml:space="preserve"> a</w:t>
      </w:r>
      <w:r w:rsidR="00E41DF2" w:rsidRPr="00A23E15">
        <w:rPr>
          <w:lang w:val="ro-MD"/>
        </w:rPr>
        <w:t xml:space="preserve"> obiectivelor voastre. </w:t>
      </w:r>
      <w:r w:rsidR="005B1F68" w:rsidRPr="00A23E15">
        <w:rPr>
          <w:lang w:val="ro-MD"/>
        </w:rPr>
        <w:t>Cererea de participare</w:t>
      </w:r>
      <w:r w:rsidRPr="00A23E15">
        <w:t xml:space="preserve"> </w:t>
      </w:r>
      <w:proofErr w:type="spellStart"/>
      <w:r w:rsidRPr="00A23E15">
        <w:t>va</w:t>
      </w:r>
      <w:proofErr w:type="spellEnd"/>
      <w:r w:rsidRPr="00A23E15">
        <w:t xml:space="preserve"> </w:t>
      </w:r>
      <w:proofErr w:type="spellStart"/>
      <w:r w:rsidR="00C03CBE" w:rsidRPr="00A23E15">
        <w:t>conține</w:t>
      </w:r>
      <w:proofErr w:type="spellEnd"/>
      <w:r w:rsidR="00C03CBE" w:rsidRPr="00A23E15">
        <w:t xml:space="preserve"> </w:t>
      </w:r>
      <w:proofErr w:type="spellStart"/>
      <w:r w:rsidR="00C03CBE" w:rsidRPr="00A23E15">
        <w:t>detalii</w:t>
      </w:r>
      <w:proofErr w:type="spellEnd"/>
      <w:r w:rsidR="00C03CBE" w:rsidRPr="00A23E15">
        <w:t xml:space="preserve"> </w:t>
      </w:r>
      <w:proofErr w:type="spellStart"/>
      <w:r w:rsidR="00C03CBE" w:rsidRPr="00A23E15">
        <w:t>despre</w:t>
      </w:r>
      <w:proofErr w:type="spellEnd"/>
      <w:r w:rsidRPr="00A23E15">
        <w:t xml:space="preserve"> </w:t>
      </w:r>
      <w:proofErr w:type="spellStart"/>
      <w:r w:rsidRPr="00A23E15">
        <w:t>modul</w:t>
      </w:r>
      <w:proofErr w:type="spellEnd"/>
      <w:r w:rsidRPr="00A23E15">
        <w:t xml:space="preserve"> </w:t>
      </w:r>
      <w:proofErr w:type="spellStart"/>
      <w:r w:rsidRPr="00A23E15">
        <w:t>în</w:t>
      </w:r>
      <w:proofErr w:type="spellEnd"/>
      <w:r w:rsidRPr="00A23E15">
        <w:t xml:space="preserve"> care </w:t>
      </w:r>
      <w:proofErr w:type="spellStart"/>
      <w:r w:rsidRPr="00A23E15">
        <w:t>noul</w:t>
      </w:r>
      <w:proofErr w:type="spellEnd"/>
      <w:r w:rsidRPr="00A23E15">
        <w:t xml:space="preserve"> </w:t>
      </w:r>
      <w:proofErr w:type="spellStart"/>
      <w:r w:rsidRPr="00A23E15">
        <w:t>proiect</w:t>
      </w:r>
      <w:proofErr w:type="spellEnd"/>
      <w:r w:rsidRPr="00A23E15">
        <w:t xml:space="preserve"> </w:t>
      </w:r>
      <w:proofErr w:type="spellStart"/>
      <w:r w:rsidRPr="00A23E15">
        <w:t>va</w:t>
      </w:r>
      <w:proofErr w:type="spellEnd"/>
      <w:r w:rsidRPr="00A23E15">
        <w:t xml:space="preserve"> </w:t>
      </w:r>
      <w:proofErr w:type="spellStart"/>
      <w:r w:rsidRPr="00A23E15">
        <w:t>ajuta</w:t>
      </w:r>
      <w:proofErr w:type="spellEnd"/>
      <w:r w:rsidRPr="00A23E15">
        <w:t xml:space="preserve"> la </w:t>
      </w:r>
      <w:proofErr w:type="spellStart"/>
      <w:r w:rsidRPr="00A23E15">
        <w:t>îmbunătățirea</w:t>
      </w:r>
      <w:proofErr w:type="spellEnd"/>
      <w:r w:rsidRPr="00A23E15">
        <w:t xml:space="preserve"> </w:t>
      </w:r>
      <w:r w:rsidR="00DC6A95" w:rsidRPr="00A23E15">
        <w:t xml:space="preserve"> </w:t>
      </w:r>
      <w:proofErr w:type="spellStart"/>
      <w:r w:rsidRPr="00A23E15">
        <w:t>conținutului</w:t>
      </w:r>
      <w:proofErr w:type="spellEnd"/>
      <w:r w:rsidRPr="00A23E15">
        <w:t xml:space="preserve"> media </w:t>
      </w:r>
      <w:proofErr w:type="spellStart"/>
      <w:r w:rsidRPr="00A23E15">
        <w:t>sau</w:t>
      </w:r>
      <w:proofErr w:type="spellEnd"/>
      <w:r w:rsidRPr="00A23E15">
        <w:t xml:space="preserve"> cum </w:t>
      </w:r>
      <w:proofErr w:type="spellStart"/>
      <w:r w:rsidRPr="00A23E15">
        <w:t>va</w:t>
      </w:r>
      <w:proofErr w:type="spellEnd"/>
      <w:r w:rsidRPr="00A23E15">
        <w:t xml:space="preserve"> </w:t>
      </w:r>
      <w:proofErr w:type="spellStart"/>
      <w:r w:rsidRPr="00A23E15">
        <w:t>stimula</w:t>
      </w:r>
      <w:proofErr w:type="spellEnd"/>
      <w:r w:rsidRPr="00A23E15">
        <w:t xml:space="preserve"> </w:t>
      </w:r>
      <w:proofErr w:type="spellStart"/>
      <w:r w:rsidRPr="00A23E15">
        <w:t>afacerea</w:t>
      </w:r>
      <w:proofErr w:type="spellEnd"/>
      <w:r w:rsidRPr="00A23E15">
        <w:t xml:space="preserve"> etc. </w:t>
      </w:r>
      <w:proofErr w:type="spellStart"/>
      <w:r w:rsidRPr="00A23E15">
        <w:t>Formularul</w:t>
      </w:r>
      <w:proofErr w:type="spellEnd"/>
      <w:r w:rsidRPr="00A23E15">
        <w:t xml:space="preserve"> </w:t>
      </w:r>
      <w:proofErr w:type="spellStart"/>
      <w:r w:rsidRPr="00A23E15">
        <w:t>complet</w:t>
      </w:r>
      <w:proofErr w:type="spellEnd"/>
      <w:r w:rsidRPr="00A23E15">
        <w:t xml:space="preserve"> de </w:t>
      </w:r>
      <w:proofErr w:type="spellStart"/>
      <w:r w:rsidRPr="00A23E15">
        <w:t>cerere</w:t>
      </w:r>
      <w:proofErr w:type="spellEnd"/>
      <w:r w:rsidRPr="00A23E15">
        <w:t xml:space="preserve"> online </w:t>
      </w:r>
      <w:proofErr w:type="spellStart"/>
      <w:r w:rsidRPr="00A23E15">
        <w:t>poate</w:t>
      </w:r>
      <w:proofErr w:type="spellEnd"/>
      <w:r w:rsidRPr="00A23E15">
        <w:t xml:space="preserve"> fi </w:t>
      </w:r>
      <w:proofErr w:type="spellStart"/>
      <w:r w:rsidRPr="00A23E15">
        <w:t>găsit</w:t>
      </w:r>
      <w:proofErr w:type="spellEnd"/>
      <w:r w:rsidRPr="00A23E15">
        <w:t xml:space="preserve"> </w:t>
      </w:r>
      <w:hyperlink r:id="rId7" w:history="1">
        <w:r w:rsidRPr="0017601A">
          <w:rPr>
            <w:rStyle w:val="Hyperlink"/>
          </w:rPr>
          <w:t>AICI</w:t>
        </w:r>
      </w:hyperlink>
      <w:r w:rsidRPr="00A23E15">
        <w:t>.</w:t>
      </w:r>
    </w:p>
    <w:p w14:paraId="3773EDB1" w14:textId="4D6EB51C" w:rsidR="005B1F68" w:rsidRPr="00A23E15" w:rsidRDefault="005B1F68" w:rsidP="00176CE3"/>
    <w:p w14:paraId="4EF39A17" w14:textId="5172150A" w:rsidR="003F1EB9" w:rsidRPr="00A23E15" w:rsidRDefault="00176CE3" w:rsidP="00176CE3">
      <w:r w:rsidRPr="00A23E15">
        <w:t xml:space="preserve">Internews </w:t>
      </w:r>
      <w:proofErr w:type="spellStart"/>
      <w:r w:rsidRPr="00A23E15">
        <w:t>va</w:t>
      </w:r>
      <w:proofErr w:type="spellEnd"/>
      <w:r w:rsidRPr="00A23E15">
        <w:t xml:space="preserve"> </w:t>
      </w:r>
      <w:proofErr w:type="spellStart"/>
      <w:r w:rsidRPr="00A23E15">
        <w:t>organiza</w:t>
      </w:r>
      <w:proofErr w:type="spellEnd"/>
      <w:r w:rsidRPr="00A23E15">
        <w:t xml:space="preserve"> o </w:t>
      </w:r>
      <w:proofErr w:type="spellStart"/>
      <w:r w:rsidRPr="00A23E15">
        <w:t>sesiune</w:t>
      </w:r>
      <w:proofErr w:type="spellEnd"/>
      <w:r w:rsidRPr="00A23E15">
        <w:t xml:space="preserve"> de </w:t>
      </w:r>
      <w:proofErr w:type="spellStart"/>
      <w:r w:rsidRPr="00A23E15">
        <w:t>informare</w:t>
      </w:r>
      <w:proofErr w:type="spellEnd"/>
      <w:r w:rsidRPr="00A23E15">
        <w:t xml:space="preserve"> </w:t>
      </w:r>
      <w:proofErr w:type="spellStart"/>
      <w:r w:rsidRPr="00A23E15">
        <w:t>după</w:t>
      </w:r>
      <w:proofErr w:type="spellEnd"/>
      <w:r w:rsidRPr="00A23E15">
        <w:t xml:space="preserve"> </w:t>
      </w:r>
      <w:proofErr w:type="spellStart"/>
      <w:r w:rsidRPr="00A23E15">
        <w:t>lansarea</w:t>
      </w:r>
      <w:proofErr w:type="spellEnd"/>
      <w:r w:rsidRPr="00A23E15">
        <w:t xml:space="preserve"> </w:t>
      </w:r>
      <w:proofErr w:type="spellStart"/>
      <w:r w:rsidRPr="00A23E15">
        <w:t>competiției</w:t>
      </w:r>
      <w:proofErr w:type="spellEnd"/>
      <w:r w:rsidRPr="00A23E15">
        <w:t xml:space="preserve"> </w:t>
      </w:r>
      <w:proofErr w:type="spellStart"/>
      <w:r w:rsidRPr="00A23E15">
        <w:t>pentru</w:t>
      </w:r>
      <w:proofErr w:type="spellEnd"/>
      <w:r w:rsidRPr="00A23E15">
        <w:t xml:space="preserve"> a </w:t>
      </w:r>
      <w:proofErr w:type="spellStart"/>
      <w:r w:rsidRPr="00A23E15">
        <w:t>clarifica</w:t>
      </w:r>
      <w:proofErr w:type="spellEnd"/>
      <w:r w:rsidRPr="00A23E15">
        <w:t xml:space="preserve"> </w:t>
      </w:r>
      <w:proofErr w:type="spellStart"/>
      <w:r w:rsidRPr="00A23E15">
        <w:t>cerințele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așteptările</w:t>
      </w:r>
      <w:proofErr w:type="spellEnd"/>
      <w:r w:rsidRPr="00A23E15">
        <w:t xml:space="preserve"> </w:t>
      </w:r>
      <w:proofErr w:type="spellStart"/>
      <w:r w:rsidR="00AB21B2" w:rsidRPr="00A23E15">
        <w:t>față</w:t>
      </w:r>
      <w:proofErr w:type="spellEnd"/>
      <w:r w:rsidR="00AB21B2" w:rsidRPr="00A23E15">
        <w:t xml:space="preserve"> de </w:t>
      </w:r>
      <w:proofErr w:type="spellStart"/>
      <w:r w:rsidRPr="00A23E15">
        <w:t>potențiali</w:t>
      </w:r>
      <w:r w:rsidR="00AB21B2" w:rsidRPr="00A23E15">
        <w:t>i</w:t>
      </w:r>
      <w:proofErr w:type="spellEnd"/>
      <w:r w:rsidRPr="00A23E15">
        <w:t xml:space="preserve"> </w:t>
      </w:r>
      <w:proofErr w:type="spellStart"/>
      <w:r w:rsidRPr="00A23E15">
        <w:t>solicitanți</w:t>
      </w:r>
      <w:proofErr w:type="spellEnd"/>
      <w:r w:rsidRPr="00A23E15">
        <w:t>.</w:t>
      </w:r>
    </w:p>
    <w:p w14:paraId="06B39CF3" w14:textId="77777777" w:rsidR="003D4349" w:rsidRPr="00A23E15" w:rsidRDefault="003D4349" w:rsidP="003D4349"/>
    <w:p w14:paraId="3398CC27" w14:textId="797C3EB4" w:rsidR="003D4349" w:rsidRPr="00A23E15" w:rsidRDefault="003D4349" w:rsidP="003D4349">
      <w:pPr>
        <w:rPr>
          <w:b/>
          <w:bCs/>
        </w:rPr>
      </w:pPr>
      <w:r w:rsidRPr="00A23E15">
        <w:rPr>
          <w:b/>
          <w:bCs/>
        </w:rPr>
        <w:t xml:space="preserve">2. </w:t>
      </w:r>
      <w:proofErr w:type="spellStart"/>
      <w:r w:rsidRPr="00A23E15">
        <w:rPr>
          <w:b/>
          <w:bCs/>
        </w:rPr>
        <w:t>Durata</w:t>
      </w:r>
      <w:proofErr w:type="spellEnd"/>
      <w:r w:rsidRPr="00A23E15">
        <w:rPr>
          <w:b/>
          <w:bCs/>
        </w:rPr>
        <w:t xml:space="preserve"> </w:t>
      </w:r>
      <w:proofErr w:type="spellStart"/>
      <w:r w:rsidRPr="00A23E15">
        <w:rPr>
          <w:b/>
          <w:bCs/>
        </w:rPr>
        <w:t>proiectului</w:t>
      </w:r>
      <w:proofErr w:type="spellEnd"/>
      <w:r w:rsidRPr="00A23E15">
        <w:rPr>
          <w:b/>
          <w:bCs/>
        </w:rPr>
        <w:t xml:space="preserve"> </w:t>
      </w:r>
      <w:proofErr w:type="spellStart"/>
      <w:r w:rsidRPr="00A23E15">
        <w:rPr>
          <w:b/>
          <w:bCs/>
        </w:rPr>
        <w:t>și</w:t>
      </w:r>
      <w:proofErr w:type="spellEnd"/>
      <w:r w:rsidRPr="00A23E15">
        <w:rPr>
          <w:b/>
          <w:bCs/>
        </w:rPr>
        <w:t xml:space="preserve"> </w:t>
      </w:r>
      <w:proofErr w:type="spellStart"/>
      <w:r w:rsidR="00D21AB0" w:rsidRPr="00A23E15">
        <w:rPr>
          <w:b/>
          <w:bCs/>
        </w:rPr>
        <w:t>limitele</w:t>
      </w:r>
      <w:proofErr w:type="spellEnd"/>
      <w:r w:rsidRPr="00A23E15">
        <w:rPr>
          <w:b/>
          <w:bCs/>
        </w:rPr>
        <w:t xml:space="preserve"> </w:t>
      </w:r>
      <w:proofErr w:type="spellStart"/>
      <w:r w:rsidRPr="00A23E15">
        <w:rPr>
          <w:b/>
          <w:bCs/>
        </w:rPr>
        <w:t>buget</w:t>
      </w:r>
      <w:r w:rsidR="00D21AB0" w:rsidRPr="00A23E15">
        <w:rPr>
          <w:b/>
          <w:bCs/>
        </w:rPr>
        <w:t>ului</w:t>
      </w:r>
      <w:proofErr w:type="spellEnd"/>
      <w:r w:rsidR="00C609CF" w:rsidRPr="00A23E15">
        <w:rPr>
          <w:b/>
          <w:bCs/>
        </w:rPr>
        <w:t xml:space="preserve"> </w:t>
      </w:r>
    </w:p>
    <w:p w14:paraId="07DCBEA7" w14:textId="1D904B76" w:rsidR="003D4349" w:rsidRPr="00A23E15" w:rsidRDefault="003D4349" w:rsidP="003D4349">
      <w:r w:rsidRPr="00A23E15">
        <w:lastRenderedPageBreak/>
        <w:t xml:space="preserve">Internews </w:t>
      </w:r>
      <w:proofErr w:type="spellStart"/>
      <w:r w:rsidRPr="00A23E15">
        <w:t>va</w:t>
      </w:r>
      <w:proofErr w:type="spellEnd"/>
      <w:r w:rsidRPr="00A23E15">
        <w:t xml:space="preserve"> </w:t>
      </w:r>
      <w:proofErr w:type="spellStart"/>
      <w:r w:rsidRPr="00A23E15">
        <w:t>oferi</w:t>
      </w:r>
      <w:proofErr w:type="spellEnd"/>
      <w:r w:rsidRPr="00A23E15">
        <w:t xml:space="preserve"> </w:t>
      </w:r>
      <w:proofErr w:type="spellStart"/>
      <w:r w:rsidRPr="00A23E15">
        <w:rPr>
          <w:b/>
          <w:bCs/>
          <w:u w:val="single"/>
        </w:rPr>
        <w:t>cinci</w:t>
      </w:r>
      <w:proofErr w:type="spellEnd"/>
      <w:r w:rsidRPr="00A23E15">
        <w:rPr>
          <w:b/>
          <w:bCs/>
          <w:u w:val="single"/>
        </w:rPr>
        <w:t xml:space="preserve"> </w:t>
      </w:r>
      <w:proofErr w:type="spellStart"/>
      <w:r w:rsidRPr="00A23E15">
        <w:rPr>
          <w:b/>
          <w:bCs/>
          <w:u w:val="single"/>
        </w:rPr>
        <w:t>granturi</w:t>
      </w:r>
      <w:proofErr w:type="spellEnd"/>
      <w:r w:rsidRPr="00A23E15">
        <w:rPr>
          <w:b/>
          <w:bCs/>
          <w:u w:val="single"/>
        </w:rPr>
        <w:t xml:space="preserve"> </w:t>
      </w:r>
      <w:proofErr w:type="spellStart"/>
      <w:r w:rsidRPr="00A23E15">
        <w:rPr>
          <w:b/>
          <w:bCs/>
          <w:u w:val="single"/>
        </w:rPr>
        <w:t>mici</w:t>
      </w:r>
      <w:proofErr w:type="spellEnd"/>
      <w:r w:rsidR="002400A6" w:rsidRPr="00A23E15">
        <w:rPr>
          <w:b/>
          <w:bCs/>
          <w:u w:val="single"/>
        </w:rPr>
        <w:t>,</w:t>
      </w:r>
      <w:r w:rsidRPr="00A23E15">
        <w:rPr>
          <w:b/>
          <w:bCs/>
          <w:u w:val="single"/>
        </w:rPr>
        <w:t xml:space="preserve"> de </w:t>
      </w:r>
      <w:proofErr w:type="spellStart"/>
      <w:r w:rsidR="009B4ED3" w:rsidRPr="00A23E15">
        <w:rPr>
          <w:b/>
          <w:bCs/>
          <w:u w:val="single"/>
        </w:rPr>
        <w:t>aproximativ</w:t>
      </w:r>
      <w:proofErr w:type="spellEnd"/>
      <w:r w:rsidRPr="00A23E15">
        <w:rPr>
          <w:b/>
          <w:bCs/>
          <w:u w:val="single"/>
        </w:rPr>
        <w:t xml:space="preserve"> 3.000 </w:t>
      </w:r>
      <w:r w:rsidR="00AF45F3" w:rsidRPr="00A23E15">
        <w:rPr>
          <w:b/>
          <w:bCs/>
          <w:u w:val="single"/>
        </w:rPr>
        <w:t xml:space="preserve">de </w:t>
      </w:r>
      <w:proofErr w:type="spellStart"/>
      <w:r w:rsidR="00AF45F3" w:rsidRPr="00A23E15">
        <w:rPr>
          <w:b/>
          <w:bCs/>
          <w:u w:val="single"/>
        </w:rPr>
        <w:t>Dolari</w:t>
      </w:r>
      <w:proofErr w:type="spellEnd"/>
      <w:r w:rsidR="00AF45F3" w:rsidRPr="00A23E15">
        <w:rPr>
          <w:b/>
          <w:bCs/>
          <w:u w:val="single"/>
        </w:rPr>
        <w:t xml:space="preserve"> S</w:t>
      </w:r>
      <w:r w:rsidRPr="00A23E15">
        <w:rPr>
          <w:b/>
          <w:bCs/>
          <w:u w:val="single"/>
        </w:rPr>
        <w:t>U</w:t>
      </w:r>
      <w:r w:rsidR="00AF45F3" w:rsidRPr="00A23E15">
        <w:rPr>
          <w:b/>
          <w:bCs/>
          <w:u w:val="single"/>
        </w:rPr>
        <w:t>A</w:t>
      </w:r>
      <w:r w:rsidRPr="00A23E15">
        <w:rPr>
          <w:b/>
          <w:bCs/>
          <w:u w:val="single"/>
        </w:rPr>
        <w:t xml:space="preserve"> </w:t>
      </w:r>
      <w:proofErr w:type="spellStart"/>
      <w:r w:rsidRPr="00A23E15">
        <w:rPr>
          <w:b/>
          <w:bCs/>
          <w:u w:val="single"/>
        </w:rPr>
        <w:t>fiecare</w:t>
      </w:r>
      <w:proofErr w:type="spellEnd"/>
      <w:r w:rsidR="002400A6" w:rsidRPr="00A23E15">
        <w:t>,</w:t>
      </w:r>
      <w:r w:rsidRPr="00A23E15">
        <w:t xml:space="preserve"> </w:t>
      </w:r>
      <w:proofErr w:type="spellStart"/>
      <w:r w:rsidRPr="00A23E15">
        <w:t>pentru</w:t>
      </w:r>
      <w:proofErr w:type="spellEnd"/>
      <w:r w:rsidRPr="00A23E15">
        <w:t xml:space="preserve"> a </w:t>
      </w:r>
      <w:proofErr w:type="spellStart"/>
      <w:r w:rsidRPr="00A23E15">
        <w:t>susține</w:t>
      </w:r>
      <w:proofErr w:type="spellEnd"/>
      <w:r w:rsidRPr="00A23E15">
        <w:t xml:space="preserve"> </w:t>
      </w:r>
      <w:r w:rsidRPr="00A23E15">
        <w:rPr>
          <w:b/>
          <w:bCs/>
          <w:i/>
          <w:iCs/>
        </w:rPr>
        <w:t>„</w:t>
      </w:r>
      <w:proofErr w:type="spellStart"/>
      <w:r w:rsidR="00C2297E" w:rsidRPr="00A23E15">
        <w:rPr>
          <w:b/>
          <w:bCs/>
          <w:i/>
          <w:iCs/>
        </w:rPr>
        <w:t>P</w:t>
      </w:r>
      <w:r w:rsidRPr="00A23E15">
        <w:rPr>
          <w:b/>
          <w:bCs/>
          <w:i/>
          <w:iCs/>
        </w:rPr>
        <w:t>roiectele</w:t>
      </w:r>
      <w:proofErr w:type="spellEnd"/>
      <w:r w:rsidRPr="00A23E15">
        <w:rPr>
          <w:b/>
          <w:bCs/>
          <w:i/>
          <w:iCs/>
        </w:rPr>
        <w:t xml:space="preserve"> </w:t>
      </w:r>
      <w:proofErr w:type="spellStart"/>
      <w:r w:rsidR="00C2297E" w:rsidRPr="00A23E15">
        <w:rPr>
          <w:b/>
          <w:bCs/>
          <w:i/>
          <w:iCs/>
        </w:rPr>
        <w:t>S</w:t>
      </w:r>
      <w:r w:rsidR="0056187A" w:rsidRPr="00A23E15">
        <w:rPr>
          <w:b/>
          <w:bCs/>
          <w:i/>
          <w:iCs/>
        </w:rPr>
        <w:t>peciale</w:t>
      </w:r>
      <w:proofErr w:type="spellEnd"/>
      <w:r w:rsidRPr="00A23E15">
        <w:rPr>
          <w:b/>
          <w:bCs/>
          <w:i/>
          <w:iCs/>
        </w:rPr>
        <w:t>”</w:t>
      </w:r>
      <w:r w:rsidR="0056187A" w:rsidRPr="00A23E15">
        <w:t xml:space="preserve"> ale</w:t>
      </w:r>
      <w:r w:rsidRPr="00A23E15">
        <w:t xml:space="preserve"> </w:t>
      </w:r>
      <w:proofErr w:type="spellStart"/>
      <w:r w:rsidRPr="00A23E15">
        <w:t>solicitanților</w:t>
      </w:r>
      <w:proofErr w:type="spellEnd"/>
      <w:r w:rsidRPr="00A23E15">
        <w:t xml:space="preserve">. </w:t>
      </w:r>
      <w:proofErr w:type="spellStart"/>
      <w:r w:rsidRPr="00A23E15">
        <w:t>Granturile</w:t>
      </w:r>
      <w:proofErr w:type="spellEnd"/>
      <w:r w:rsidRPr="00A23E15">
        <w:t xml:space="preserve"> </w:t>
      </w:r>
      <w:proofErr w:type="spellStart"/>
      <w:r w:rsidRPr="00A23E15">
        <w:t>vor</w:t>
      </w:r>
      <w:proofErr w:type="spellEnd"/>
      <w:r w:rsidRPr="00A23E15">
        <w:t xml:space="preserve"> </w:t>
      </w:r>
      <w:proofErr w:type="spellStart"/>
      <w:r w:rsidRPr="00A23E15">
        <w:t>acoperi</w:t>
      </w:r>
      <w:proofErr w:type="spellEnd"/>
      <w:r w:rsidRPr="00A23E15">
        <w:t xml:space="preserve"> </w:t>
      </w:r>
      <w:proofErr w:type="spellStart"/>
      <w:r w:rsidRPr="00A23E15">
        <w:t>cheltuielile</w:t>
      </w:r>
      <w:proofErr w:type="spellEnd"/>
      <w:r w:rsidRPr="00A23E15">
        <w:t xml:space="preserve"> </w:t>
      </w:r>
      <w:proofErr w:type="spellStart"/>
      <w:r w:rsidRPr="00A23E15">
        <w:t>necesare</w:t>
      </w:r>
      <w:proofErr w:type="spellEnd"/>
      <w:r w:rsidRPr="00A23E15">
        <w:t xml:space="preserve"> </w:t>
      </w:r>
      <w:proofErr w:type="spellStart"/>
      <w:r w:rsidRPr="00A23E15">
        <w:t>implementării</w:t>
      </w:r>
      <w:proofErr w:type="spellEnd"/>
      <w:r w:rsidRPr="00A23E15">
        <w:t xml:space="preserve"> </w:t>
      </w:r>
      <w:proofErr w:type="spellStart"/>
      <w:r w:rsidRPr="00A23E15">
        <w:t>proiectelor</w:t>
      </w:r>
      <w:proofErr w:type="spellEnd"/>
      <w:r w:rsidRPr="00A23E15">
        <w:t xml:space="preserve">, cum </w:t>
      </w:r>
      <w:proofErr w:type="spellStart"/>
      <w:r w:rsidRPr="00A23E15">
        <w:t>ar</w:t>
      </w:r>
      <w:proofErr w:type="spellEnd"/>
      <w:r w:rsidRPr="00A23E15">
        <w:t xml:space="preserve"> fi </w:t>
      </w:r>
      <w:proofErr w:type="spellStart"/>
      <w:r w:rsidRPr="00A23E15">
        <w:t>salariile</w:t>
      </w:r>
      <w:proofErr w:type="spellEnd"/>
      <w:r w:rsidRPr="00A23E15">
        <w:t xml:space="preserve">, </w:t>
      </w:r>
      <w:proofErr w:type="spellStart"/>
      <w:r w:rsidRPr="00A23E15">
        <w:t>costurile</w:t>
      </w:r>
      <w:proofErr w:type="spellEnd"/>
      <w:r w:rsidRPr="00A23E15">
        <w:t xml:space="preserve"> de </w:t>
      </w:r>
      <w:proofErr w:type="spellStart"/>
      <w:r w:rsidRPr="00A23E15">
        <w:t>produce</w:t>
      </w:r>
      <w:r w:rsidR="000F7925" w:rsidRPr="00A23E15">
        <w:t>re</w:t>
      </w:r>
      <w:proofErr w:type="spellEnd"/>
      <w:r w:rsidRPr="00A23E15">
        <w:t xml:space="preserve"> </w:t>
      </w:r>
      <w:r w:rsidR="000F7925" w:rsidRPr="00A23E15">
        <w:t xml:space="preserve">a </w:t>
      </w:r>
      <w:proofErr w:type="spellStart"/>
      <w:r w:rsidRPr="00A23E15">
        <w:t>conținut</w:t>
      </w:r>
      <w:r w:rsidR="000F7925" w:rsidRPr="00A23E15">
        <w:t>ului</w:t>
      </w:r>
      <w:proofErr w:type="spellEnd"/>
      <w:r w:rsidRPr="00A23E15">
        <w:t xml:space="preserve">, </w:t>
      </w:r>
      <w:proofErr w:type="spellStart"/>
      <w:r w:rsidRPr="00A23E15">
        <w:t>actualizarea</w:t>
      </w:r>
      <w:proofErr w:type="spellEnd"/>
      <w:r w:rsidRPr="00A23E15">
        <w:t xml:space="preserve"> </w:t>
      </w:r>
      <w:proofErr w:type="spellStart"/>
      <w:r w:rsidRPr="00A23E15">
        <w:t>echipamentelor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consumabilelor</w:t>
      </w:r>
      <w:proofErr w:type="spellEnd"/>
      <w:r w:rsidRPr="00A23E15">
        <w:t xml:space="preserve">, </w:t>
      </w:r>
      <w:proofErr w:type="spellStart"/>
      <w:r w:rsidRPr="00A23E15">
        <w:t>achiziționarea</w:t>
      </w:r>
      <w:proofErr w:type="spellEnd"/>
      <w:r w:rsidRPr="00A23E15">
        <w:t xml:space="preserve"> de </w:t>
      </w:r>
      <w:proofErr w:type="spellStart"/>
      <w:r w:rsidRPr="00A23E15">
        <w:t>licențe</w:t>
      </w:r>
      <w:proofErr w:type="spellEnd"/>
      <w:r w:rsidRPr="00A23E15">
        <w:t xml:space="preserve"> </w:t>
      </w:r>
      <w:r w:rsidRPr="00942775">
        <w:rPr>
          <w:color w:val="auto"/>
        </w:rPr>
        <w:t xml:space="preserve">software, </w:t>
      </w:r>
      <w:proofErr w:type="spellStart"/>
      <w:r w:rsidR="00FF5322" w:rsidRPr="00942775">
        <w:rPr>
          <w:color w:val="auto"/>
        </w:rPr>
        <w:t>î</w:t>
      </w:r>
      <w:r w:rsidR="00A5059B" w:rsidRPr="00942775">
        <w:rPr>
          <w:color w:val="auto"/>
        </w:rPr>
        <w:t>mbun</w:t>
      </w:r>
      <w:r w:rsidR="00FF5322" w:rsidRPr="00942775">
        <w:rPr>
          <w:color w:val="auto"/>
        </w:rPr>
        <w:t>ă</w:t>
      </w:r>
      <w:r w:rsidR="00A5059B" w:rsidRPr="00942775">
        <w:rPr>
          <w:color w:val="auto"/>
        </w:rPr>
        <w:t>t</w:t>
      </w:r>
      <w:r w:rsidR="00FF5322" w:rsidRPr="00942775">
        <w:rPr>
          <w:color w:val="auto"/>
        </w:rPr>
        <w:t>ăț</w:t>
      </w:r>
      <w:r w:rsidR="00A5059B" w:rsidRPr="00942775">
        <w:rPr>
          <w:color w:val="auto"/>
        </w:rPr>
        <w:t>irea</w:t>
      </w:r>
      <w:proofErr w:type="spellEnd"/>
      <w:r w:rsidRPr="00942775">
        <w:rPr>
          <w:color w:val="auto"/>
        </w:rPr>
        <w:t xml:space="preserve"> </w:t>
      </w:r>
      <w:proofErr w:type="spellStart"/>
      <w:r w:rsidRPr="00942775">
        <w:rPr>
          <w:color w:val="auto"/>
        </w:rPr>
        <w:t>sistemului</w:t>
      </w:r>
      <w:proofErr w:type="spellEnd"/>
      <w:r w:rsidRPr="00942775">
        <w:rPr>
          <w:color w:val="auto"/>
        </w:rPr>
        <w:t xml:space="preserve"> de management al </w:t>
      </w:r>
      <w:proofErr w:type="spellStart"/>
      <w:r w:rsidRPr="00942775">
        <w:rPr>
          <w:color w:val="auto"/>
        </w:rPr>
        <w:t>conținutului</w:t>
      </w:r>
      <w:proofErr w:type="spellEnd"/>
      <w:r w:rsidRPr="00942775">
        <w:rPr>
          <w:color w:val="auto"/>
        </w:rPr>
        <w:t xml:space="preserve">, </w:t>
      </w:r>
      <w:proofErr w:type="spellStart"/>
      <w:r w:rsidRPr="00942775">
        <w:rPr>
          <w:color w:val="auto"/>
        </w:rPr>
        <w:t>dezvoltarea</w:t>
      </w:r>
      <w:proofErr w:type="spellEnd"/>
      <w:r w:rsidRPr="00942775">
        <w:rPr>
          <w:color w:val="auto"/>
        </w:rPr>
        <w:t xml:space="preserve"> </w:t>
      </w:r>
      <w:proofErr w:type="spellStart"/>
      <w:r w:rsidR="000539C9" w:rsidRPr="00942775">
        <w:rPr>
          <w:color w:val="auto"/>
        </w:rPr>
        <w:t>paginii</w:t>
      </w:r>
      <w:proofErr w:type="spellEnd"/>
      <w:r w:rsidRPr="00942775">
        <w:rPr>
          <w:color w:val="auto"/>
        </w:rPr>
        <w:t xml:space="preserve"> web etc. </w:t>
      </w:r>
      <w:proofErr w:type="spellStart"/>
      <w:r w:rsidRPr="00942775">
        <w:rPr>
          <w:color w:val="auto"/>
        </w:rPr>
        <w:t>Sumele</w:t>
      </w:r>
      <w:proofErr w:type="spellEnd"/>
      <w:r w:rsidRPr="00942775">
        <w:rPr>
          <w:color w:val="auto"/>
        </w:rPr>
        <w:t xml:space="preserve"> </w:t>
      </w:r>
      <w:proofErr w:type="spellStart"/>
      <w:r w:rsidRPr="00942775">
        <w:rPr>
          <w:color w:val="auto"/>
        </w:rPr>
        <w:t>granturilor</w:t>
      </w:r>
      <w:proofErr w:type="spellEnd"/>
      <w:r w:rsidRPr="00942775">
        <w:rPr>
          <w:color w:val="auto"/>
        </w:rPr>
        <w:t xml:space="preserve"> </w:t>
      </w:r>
      <w:proofErr w:type="spellStart"/>
      <w:r w:rsidRPr="00A23E15">
        <w:t>vor</w:t>
      </w:r>
      <w:proofErr w:type="spellEnd"/>
      <w:r w:rsidRPr="00A23E15">
        <w:t xml:space="preserve"> fi </w:t>
      </w:r>
      <w:proofErr w:type="spellStart"/>
      <w:r w:rsidRPr="00A23E15">
        <w:t>furnizate</w:t>
      </w:r>
      <w:proofErr w:type="spellEnd"/>
      <w:r w:rsidRPr="00A23E15">
        <w:t xml:space="preserve"> </w:t>
      </w:r>
      <w:proofErr w:type="spellStart"/>
      <w:r w:rsidRPr="00A23E15">
        <w:t>în</w:t>
      </w:r>
      <w:proofErr w:type="spellEnd"/>
      <w:r w:rsidRPr="00A23E15">
        <w:t xml:space="preserve"> rate pe </w:t>
      </w:r>
      <w:proofErr w:type="spellStart"/>
      <w:r w:rsidRPr="00A23E15">
        <w:t>parcursul</w:t>
      </w:r>
      <w:proofErr w:type="spellEnd"/>
      <w:r w:rsidRPr="00A23E15">
        <w:t xml:space="preserve"> </w:t>
      </w:r>
      <w:proofErr w:type="spellStart"/>
      <w:r w:rsidRPr="00A23E15">
        <w:t>proiectului</w:t>
      </w:r>
      <w:proofErr w:type="spellEnd"/>
      <w:r w:rsidR="00550301" w:rsidRPr="00A23E15">
        <w:t>.</w:t>
      </w:r>
      <w:r w:rsidRPr="00A23E15">
        <w:t xml:space="preserve"> </w:t>
      </w:r>
      <w:proofErr w:type="spellStart"/>
      <w:r w:rsidR="00550301" w:rsidRPr="00A23E15">
        <w:t>P</w:t>
      </w:r>
      <w:r w:rsidRPr="00A23E15">
        <w:t>entru</w:t>
      </w:r>
      <w:proofErr w:type="spellEnd"/>
      <w:r w:rsidRPr="00A23E15">
        <w:t xml:space="preserve"> a </w:t>
      </w:r>
      <w:proofErr w:type="spellStart"/>
      <w:r w:rsidRPr="00A23E15">
        <w:t>obține</w:t>
      </w:r>
      <w:proofErr w:type="spellEnd"/>
      <w:r w:rsidRPr="00A23E15">
        <w:t xml:space="preserve"> </w:t>
      </w:r>
      <w:proofErr w:type="spellStart"/>
      <w:r w:rsidRPr="00A23E15">
        <w:t>următoarea</w:t>
      </w:r>
      <w:proofErr w:type="spellEnd"/>
      <w:r w:rsidRPr="00A23E15">
        <w:t xml:space="preserve"> </w:t>
      </w:r>
      <w:proofErr w:type="spellStart"/>
      <w:r w:rsidRPr="00A23E15">
        <w:t>tranșă</w:t>
      </w:r>
      <w:proofErr w:type="spellEnd"/>
      <w:r w:rsidRPr="00A23E15">
        <w:t xml:space="preserve">, </w:t>
      </w:r>
      <w:proofErr w:type="spellStart"/>
      <w:r w:rsidRPr="00A23E15">
        <w:t>beneficiarii</w:t>
      </w:r>
      <w:proofErr w:type="spellEnd"/>
      <w:r w:rsidRPr="00A23E15">
        <w:t xml:space="preserve"> </w:t>
      </w:r>
      <w:proofErr w:type="spellStart"/>
      <w:r w:rsidRPr="00A23E15">
        <w:t>trebuie</w:t>
      </w:r>
      <w:proofErr w:type="spellEnd"/>
      <w:r w:rsidRPr="00A23E15">
        <w:t xml:space="preserve"> </w:t>
      </w:r>
      <w:proofErr w:type="spellStart"/>
      <w:r w:rsidRPr="00A23E15">
        <w:t>să</w:t>
      </w:r>
      <w:proofErr w:type="spellEnd"/>
      <w:r w:rsidRPr="00A23E15">
        <w:t xml:space="preserve"> </w:t>
      </w:r>
      <w:proofErr w:type="spellStart"/>
      <w:r w:rsidRPr="00A23E15">
        <w:t>atingă</w:t>
      </w:r>
      <w:proofErr w:type="spellEnd"/>
      <w:r w:rsidRPr="00A23E15">
        <w:t xml:space="preserve"> </w:t>
      </w:r>
      <w:proofErr w:type="spellStart"/>
      <w:r w:rsidRPr="00A23E15">
        <w:t>reperele</w:t>
      </w:r>
      <w:proofErr w:type="spellEnd"/>
      <w:r w:rsidRPr="00A23E15">
        <w:t xml:space="preserve"> predeterminate. </w:t>
      </w:r>
      <w:proofErr w:type="spellStart"/>
      <w:r w:rsidRPr="00A23E15">
        <w:t>Durata</w:t>
      </w:r>
      <w:proofErr w:type="spellEnd"/>
      <w:r w:rsidRPr="00A23E15">
        <w:t xml:space="preserve"> </w:t>
      </w:r>
      <w:proofErr w:type="spellStart"/>
      <w:r w:rsidRPr="00A23E15">
        <w:t>proiectului</w:t>
      </w:r>
      <w:proofErr w:type="spellEnd"/>
      <w:r w:rsidRPr="00A23E15">
        <w:t xml:space="preserve"> </w:t>
      </w:r>
      <w:proofErr w:type="spellStart"/>
      <w:r w:rsidRPr="00A23E15">
        <w:t>va</w:t>
      </w:r>
      <w:proofErr w:type="spellEnd"/>
      <w:r w:rsidRPr="00A23E15">
        <w:t xml:space="preserve"> fi de </w:t>
      </w:r>
      <w:r w:rsidRPr="00A23E15">
        <w:rPr>
          <w:b/>
          <w:bCs/>
          <w:u w:val="single"/>
        </w:rPr>
        <w:t>max</w:t>
      </w:r>
      <w:r w:rsidR="006C66FE" w:rsidRPr="00A23E15">
        <w:rPr>
          <w:b/>
          <w:bCs/>
          <w:u w:val="single"/>
        </w:rPr>
        <w:t>im</w:t>
      </w:r>
      <w:r w:rsidRPr="00A23E15">
        <w:rPr>
          <w:b/>
          <w:bCs/>
          <w:u w:val="single"/>
        </w:rPr>
        <w:t xml:space="preserve"> </w:t>
      </w:r>
      <w:proofErr w:type="spellStart"/>
      <w:r w:rsidRPr="00A23E15">
        <w:rPr>
          <w:b/>
          <w:bCs/>
          <w:u w:val="single"/>
        </w:rPr>
        <w:t>patru</w:t>
      </w:r>
      <w:proofErr w:type="spellEnd"/>
      <w:r w:rsidRPr="00A23E15">
        <w:rPr>
          <w:b/>
          <w:bCs/>
          <w:u w:val="single"/>
        </w:rPr>
        <w:t xml:space="preserve"> </w:t>
      </w:r>
      <w:proofErr w:type="spellStart"/>
      <w:r w:rsidRPr="00A23E15">
        <w:rPr>
          <w:b/>
          <w:bCs/>
          <w:u w:val="single"/>
        </w:rPr>
        <w:t>luni</w:t>
      </w:r>
      <w:proofErr w:type="spellEnd"/>
      <w:r w:rsidRPr="00A23E15">
        <w:t xml:space="preserve"> de la data </w:t>
      </w:r>
      <w:proofErr w:type="spellStart"/>
      <w:r w:rsidRPr="00A23E15">
        <w:t>semnării</w:t>
      </w:r>
      <w:proofErr w:type="spellEnd"/>
      <w:r w:rsidRPr="00A23E15">
        <w:t xml:space="preserve"> </w:t>
      </w:r>
      <w:proofErr w:type="spellStart"/>
      <w:r w:rsidRPr="00A23E15">
        <w:t>acordului</w:t>
      </w:r>
      <w:proofErr w:type="spellEnd"/>
      <w:r w:rsidRPr="00A23E15">
        <w:t xml:space="preserve"> de grant. </w:t>
      </w:r>
    </w:p>
    <w:p w14:paraId="7E39A119" w14:textId="77777777" w:rsidR="00765D5D" w:rsidRPr="00A23E15" w:rsidRDefault="00765D5D" w:rsidP="003D4349"/>
    <w:p w14:paraId="6463D035" w14:textId="01C31657" w:rsidR="007542B1" w:rsidRDefault="007542B1" w:rsidP="007542B1">
      <w:pPr>
        <w:rPr>
          <w:b/>
          <w:bCs/>
        </w:rPr>
      </w:pPr>
      <w:r w:rsidRPr="00A23E15">
        <w:rPr>
          <w:b/>
          <w:bCs/>
        </w:rPr>
        <w:t xml:space="preserve">3. Cine </w:t>
      </w:r>
      <w:proofErr w:type="spellStart"/>
      <w:r w:rsidRPr="00A23E15">
        <w:rPr>
          <w:b/>
          <w:bCs/>
        </w:rPr>
        <w:t>poate</w:t>
      </w:r>
      <w:proofErr w:type="spellEnd"/>
      <w:r w:rsidRPr="00A23E15">
        <w:rPr>
          <w:b/>
          <w:bCs/>
        </w:rPr>
        <w:t xml:space="preserve"> </w:t>
      </w:r>
      <w:proofErr w:type="spellStart"/>
      <w:r w:rsidRPr="00A23E15">
        <w:rPr>
          <w:b/>
          <w:bCs/>
        </w:rPr>
        <w:t>participa</w:t>
      </w:r>
      <w:proofErr w:type="spellEnd"/>
      <w:r w:rsidRPr="00A23E15">
        <w:rPr>
          <w:b/>
          <w:bCs/>
        </w:rPr>
        <w:t>?</w:t>
      </w:r>
    </w:p>
    <w:p w14:paraId="343CBEFB" w14:textId="77777777" w:rsidR="00AA5807" w:rsidRPr="00A23E15" w:rsidRDefault="00AA5807" w:rsidP="007542B1">
      <w:pPr>
        <w:rPr>
          <w:b/>
          <w:bCs/>
        </w:rPr>
      </w:pPr>
    </w:p>
    <w:p w14:paraId="64375B3E" w14:textId="0FEF21E5" w:rsidR="007542B1" w:rsidRPr="00A23E15" w:rsidRDefault="007542B1" w:rsidP="007542B1">
      <w:proofErr w:type="spellStart"/>
      <w:r w:rsidRPr="00A23E15">
        <w:rPr>
          <w:b/>
          <w:bCs/>
          <w:u w:val="single"/>
        </w:rPr>
        <w:t>Redacțiile</w:t>
      </w:r>
      <w:proofErr w:type="spellEnd"/>
      <w:r w:rsidRPr="00A23E15">
        <w:rPr>
          <w:b/>
          <w:bCs/>
          <w:u w:val="single"/>
        </w:rPr>
        <w:t xml:space="preserve"> </w:t>
      </w:r>
      <w:proofErr w:type="spellStart"/>
      <w:r w:rsidRPr="00A23E15">
        <w:rPr>
          <w:b/>
          <w:bCs/>
          <w:u w:val="single"/>
        </w:rPr>
        <w:t>regionale</w:t>
      </w:r>
      <w:proofErr w:type="spellEnd"/>
      <w:r w:rsidRPr="00A23E15">
        <w:t xml:space="preserve"> (cu </w:t>
      </w:r>
      <w:proofErr w:type="spellStart"/>
      <w:r w:rsidRPr="00A23E15">
        <w:t>sediul</w:t>
      </w:r>
      <w:proofErr w:type="spellEnd"/>
      <w:r w:rsidRPr="00A23E15">
        <w:t xml:space="preserve"> </w:t>
      </w:r>
      <w:proofErr w:type="spellStart"/>
      <w:r w:rsidRPr="00A23E15">
        <w:t>în</w:t>
      </w:r>
      <w:proofErr w:type="spellEnd"/>
      <w:r w:rsidRPr="00A23E15">
        <w:t xml:space="preserve"> afara </w:t>
      </w:r>
      <w:proofErr w:type="spellStart"/>
      <w:r w:rsidRPr="00A23E15">
        <w:t>Chișinăului</w:t>
      </w:r>
      <w:proofErr w:type="spellEnd"/>
      <w:r w:rsidRPr="00A23E15">
        <w:t xml:space="preserve">) de </w:t>
      </w:r>
      <w:proofErr w:type="spellStart"/>
      <w:r w:rsidRPr="00A23E15">
        <w:t>toate</w:t>
      </w:r>
      <w:proofErr w:type="spellEnd"/>
      <w:r w:rsidRPr="00A23E15">
        <w:t xml:space="preserve"> </w:t>
      </w:r>
      <w:proofErr w:type="spellStart"/>
      <w:r w:rsidRPr="00A23E15">
        <w:t>tipurile</w:t>
      </w:r>
      <w:proofErr w:type="spellEnd"/>
      <w:r w:rsidRPr="00A23E15">
        <w:t xml:space="preserve"> (print, radio, </w:t>
      </w:r>
      <w:proofErr w:type="spellStart"/>
      <w:r w:rsidRPr="00A23E15">
        <w:t>televiziune</w:t>
      </w:r>
      <w:proofErr w:type="spellEnd"/>
      <w:r w:rsidRPr="00A23E15">
        <w:t xml:space="preserve"> </w:t>
      </w:r>
      <w:proofErr w:type="spellStart"/>
      <w:r w:rsidRPr="00A23E15">
        <w:t>sau</w:t>
      </w:r>
      <w:proofErr w:type="spellEnd"/>
      <w:r w:rsidRPr="00A23E15">
        <w:t xml:space="preserve"> mass-media online) – sunt </w:t>
      </w:r>
      <w:proofErr w:type="spellStart"/>
      <w:r w:rsidRPr="00A23E15">
        <w:t>încurajate</w:t>
      </w:r>
      <w:proofErr w:type="spellEnd"/>
      <w:r w:rsidRPr="00A23E15">
        <w:t xml:space="preserve"> </w:t>
      </w:r>
      <w:proofErr w:type="spellStart"/>
      <w:r w:rsidRPr="00A23E15">
        <w:t>să</w:t>
      </w:r>
      <w:proofErr w:type="spellEnd"/>
      <w:r w:rsidRPr="00A23E15">
        <w:t xml:space="preserve"> </w:t>
      </w:r>
      <w:proofErr w:type="spellStart"/>
      <w:r w:rsidR="00684EE8" w:rsidRPr="00A23E15">
        <w:t>depună</w:t>
      </w:r>
      <w:proofErr w:type="spellEnd"/>
      <w:r w:rsidR="00684EE8" w:rsidRPr="00A23E15">
        <w:t xml:space="preserve"> </w:t>
      </w:r>
      <w:proofErr w:type="spellStart"/>
      <w:r w:rsidR="00684EE8" w:rsidRPr="00A23E15">
        <w:t>dosarul</w:t>
      </w:r>
      <w:proofErr w:type="spellEnd"/>
      <w:r w:rsidR="00684EE8" w:rsidRPr="00A23E15">
        <w:t xml:space="preserve"> </w:t>
      </w:r>
      <w:proofErr w:type="spellStart"/>
      <w:r w:rsidR="00684EE8" w:rsidRPr="00A23E15">
        <w:t>pentru</w:t>
      </w:r>
      <w:proofErr w:type="spellEnd"/>
      <w:r w:rsidR="00684EE8" w:rsidRPr="00A23E15">
        <w:t xml:space="preserve"> concurs</w:t>
      </w:r>
      <w:r w:rsidRPr="00A23E15">
        <w:t xml:space="preserve">. </w:t>
      </w:r>
      <w:proofErr w:type="spellStart"/>
      <w:r w:rsidR="00684EE8" w:rsidRPr="00A23E15">
        <w:t>Instituțiile</w:t>
      </w:r>
      <w:proofErr w:type="spellEnd"/>
      <w:r w:rsidR="00684EE8" w:rsidRPr="00A23E15">
        <w:t xml:space="preserve"> media</w:t>
      </w:r>
      <w:r w:rsidRPr="00A23E15">
        <w:t xml:space="preserve"> </w:t>
      </w:r>
      <w:proofErr w:type="spellStart"/>
      <w:r w:rsidRPr="00A23E15">
        <w:t>trebuie</w:t>
      </w:r>
      <w:proofErr w:type="spellEnd"/>
      <w:r w:rsidRPr="00A23E15">
        <w:t xml:space="preserve"> </w:t>
      </w:r>
      <w:proofErr w:type="spellStart"/>
      <w:r w:rsidRPr="00A23E15">
        <w:t>să</w:t>
      </w:r>
      <w:proofErr w:type="spellEnd"/>
      <w:r w:rsidRPr="00A23E15">
        <w:t xml:space="preserve"> </w:t>
      </w:r>
      <w:proofErr w:type="spellStart"/>
      <w:r w:rsidRPr="00A23E15">
        <w:t>aibă</w:t>
      </w:r>
      <w:proofErr w:type="spellEnd"/>
      <w:r w:rsidRPr="00A23E15">
        <w:t xml:space="preserve"> o </w:t>
      </w:r>
      <w:proofErr w:type="spellStart"/>
      <w:r w:rsidRPr="00A23E15">
        <w:t>politică</w:t>
      </w:r>
      <w:proofErr w:type="spellEnd"/>
      <w:r w:rsidRPr="00A23E15">
        <w:t xml:space="preserve"> </w:t>
      </w:r>
      <w:proofErr w:type="spellStart"/>
      <w:r w:rsidRPr="00A23E15">
        <w:t>editorială</w:t>
      </w:r>
      <w:proofErr w:type="spellEnd"/>
      <w:r w:rsidRPr="00A23E15">
        <w:t xml:space="preserve"> </w:t>
      </w:r>
      <w:proofErr w:type="spellStart"/>
      <w:r w:rsidR="00AF612B" w:rsidRPr="00A23E15">
        <w:t>independent</w:t>
      </w:r>
      <w:r w:rsidR="001678A0" w:rsidRPr="00A23E15">
        <w:t>ă</w:t>
      </w:r>
      <w:proofErr w:type="spellEnd"/>
      <w:r w:rsidR="00AF612B" w:rsidRPr="00A23E15">
        <w:t xml:space="preserve"> </w:t>
      </w:r>
      <w:proofErr w:type="spellStart"/>
      <w:r w:rsidR="00AF612B" w:rsidRPr="00A23E15">
        <w:t>și</w:t>
      </w:r>
      <w:proofErr w:type="spellEnd"/>
      <w:r w:rsidR="00AF612B" w:rsidRPr="00A23E15">
        <w:t xml:space="preserve"> </w:t>
      </w:r>
      <w:proofErr w:type="spellStart"/>
      <w:r w:rsidR="00AF612B" w:rsidRPr="00A23E15">
        <w:t>să</w:t>
      </w:r>
      <w:proofErr w:type="spellEnd"/>
      <w:r w:rsidR="00AF612B" w:rsidRPr="00A23E15">
        <w:t xml:space="preserve"> </w:t>
      </w:r>
      <w:proofErr w:type="spellStart"/>
      <w:r w:rsidR="00AF612B" w:rsidRPr="00A23E15">
        <w:t>demonstreze</w:t>
      </w:r>
      <w:proofErr w:type="spellEnd"/>
      <w:r w:rsidRPr="00A23E15">
        <w:t xml:space="preserve"> </w:t>
      </w:r>
      <w:proofErr w:type="spellStart"/>
      <w:r w:rsidRPr="00A23E15">
        <w:t>devotament</w:t>
      </w:r>
      <w:proofErr w:type="spellEnd"/>
      <w:r w:rsidRPr="00A23E15">
        <w:t xml:space="preserve"> </w:t>
      </w:r>
      <w:proofErr w:type="spellStart"/>
      <w:r w:rsidRPr="00A23E15">
        <w:t>față</w:t>
      </w:r>
      <w:proofErr w:type="spellEnd"/>
      <w:r w:rsidRPr="00A23E15">
        <w:t xml:space="preserve"> de </w:t>
      </w:r>
      <w:proofErr w:type="spellStart"/>
      <w:r w:rsidRPr="00A23E15">
        <w:t>standardele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etica</w:t>
      </w:r>
      <w:proofErr w:type="spellEnd"/>
      <w:r w:rsidRPr="00A23E15">
        <w:t xml:space="preserve"> </w:t>
      </w:r>
      <w:proofErr w:type="spellStart"/>
      <w:r w:rsidRPr="00A23E15">
        <w:t>jurnalistică</w:t>
      </w:r>
      <w:proofErr w:type="spellEnd"/>
      <w:r w:rsidRPr="00A23E15">
        <w:t xml:space="preserve"> </w:t>
      </w:r>
      <w:proofErr w:type="spellStart"/>
      <w:r w:rsidRPr="00A23E15">
        <w:t>profesională</w:t>
      </w:r>
      <w:proofErr w:type="spellEnd"/>
      <w:r w:rsidRPr="00A23E15">
        <w:t xml:space="preserve">. </w:t>
      </w:r>
      <w:proofErr w:type="spellStart"/>
      <w:r w:rsidR="00B63E7E" w:rsidRPr="00A23E15">
        <w:t>Toate</w:t>
      </w:r>
      <w:proofErr w:type="spellEnd"/>
      <w:r w:rsidR="00B63E7E" w:rsidRPr="00A23E15">
        <w:t xml:space="preserve"> </w:t>
      </w:r>
      <w:proofErr w:type="spellStart"/>
      <w:r w:rsidR="00B63E7E" w:rsidRPr="00A23E15">
        <w:t>redacțiile</w:t>
      </w:r>
      <w:proofErr w:type="spellEnd"/>
      <w:r w:rsidR="00B63E7E" w:rsidRPr="00A23E15">
        <w:t xml:space="preserve"> </w:t>
      </w:r>
      <w:proofErr w:type="spellStart"/>
      <w:r w:rsidR="00B63E7E" w:rsidRPr="00A23E15">
        <w:t>regionale</w:t>
      </w:r>
      <w:proofErr w:type="spellEnd"/>
      <w:r w:rsidR="00B63E7E" w:rsidRPr="00A23E15">
        <w:t xml:space="preserve"> sunt </w:t>
      </w:r>
      <w:proofErr w:type="spellStart"/>
      <w:r w:rsidR="00B63E7E" w:rsidRPr="00A23E15">
        <w:t>eligibile</w:t>
      </w:r>
      <w:proofErr w:type="spellEnd"/>
      <w:r w:rsidR="00B63E7E" w:rsidRPr="00A23E15">
        <w:t xml:space="preserve"> </w:t>
      </w:r>
      <w:proofErr w:type="spellStart"/>
      <w:r w:rsidR="00B63E7E" w:rsidRPr="00A23E15">
        <w:t>să</w:t>
      </w:r>
      <w:proofErr w:type="spellEnd"/>
      <w:r w:rsidR="00B63E7E" w:rsidRPr="00A23E15">
        <w:t xml:space="preserve"> </w:t>
      </w:r>
      <w:proofErr w:type="spellStart"/>
      <w:r w:rsidR="00B63E7E" w:rsidRPr="00A23E15">
        <w:t>participe</w:t>
      </w:r>
      <w:proofErr w:type="spellEnd"/>
      <w:r w:rsidR="00B63E7E" w:rsidRPr="00A23E15">
        <w:t xml:space="preserve">, </w:t>
      </w:r>
      <w:proofErr w:type="spellStart"/>
      <w:r w:rsidR="00B63E7E" w:rsidRPr="00A23E15">
        <w:t>dar</w:t>
      </w:r>
      <w:proofErr w:type="spellEnd"/>
      <w:r w:rsidR="00B63E7E" w:rsidRPr="00A23E15">
        <w:t xml:space="preserve"> </w:t>
      </w:r>
      <w:proofErr w:type="spellStart"/>
      <w:r w:rsidR="00B63E7E" w:rsidRPr="00A23E15">
        <w:t>prioritate</w:t>
      </w:r>
      <w:proofErr w:type="spellEnd"/>
      <w:r w:rsidR="00B63E7E" w:rsidRPr="00A23E15">
        <w:t xml:space="preserve"> </w:t>
      </w:r>
      <w:proofErr w:type="spellStart"/>
      <w:r w:rsidR="00B63E7E" w:rsidRPr="00A23E15">
        <w:t>vor</w:t>
      </w:r>
      <w:proofErr w:type="spellEnd"/>
      <w:r w:rsidR="00B63E7E" w:rsidRPr="00A23E15">
        <w:t xml:space="preserve"> </w:t>
      </w:r>
      <w:proofErr w:type="spellStart"/>
      <w:r w:rsidR="00B63E7E" w:rsidRPr="00A23E15">
        <w:t>avea</w:t>
      </w:r>
      <w:proofErr w:type="spellEnd"/>
      <w:r w:rsidR="00B63E7E" w:rsidRPr="00A23E15">
        <w:t xml:space="preserve"> </w:t>
      </w:r>
      <w:proofErr w:type="spellStart"/>
      <w:r w:rsidR="00B63E7E" w:rsidRPr="00A23E15">
        <w:t>acele</w:t>
      </w:r>
      <w:proofErr w:type="spellEnd"/>
      <w:r w:rsidR="00B63E7E" w:rsidRPr="00A23E15">
        <w:t xml:space="preserve"> </w:t>
      </w:r>
      <w:proofErr w:type="spellStart"/>
      <w:r w:rsidR="00B63E7E" w:rsidRPr="00A23E15">
        <w:t>instituții</w:t>
      </w:r>
      <w:proofErr w:type="spellEnd"/>
      <w:r w:rsidR="00B63E7E" w:rsidRPr="00A23E15">
        <w:t xml:space="preserve"> media care nu </w:t>
      </w:r>
      <w:proofErr w:type="spellStart"/>
      <w:r w:rsidR="00B63E7E" w:rsidRPr="00A23E15">
        <w:t>primesc</w:t>
      </w:r>
      <w:proofErr w:type="spellEnd"/>
      <w:r w:rsidR="00B63E7E" w:rsidRPr="00A23E15">
        <w:t xml:space="preserve"> </w:t>
      </w:r>
      <w:proofErr w:type="spellStart"/>
      <w:r w:rsidR="00B63E7E" w:rsidRPr="00A23E15">
        <w:t>deja</w:t>
      </w:r>
      <w:proofErr w:type="spellEnd"/>
      <w:r w:rsidR="00B63E7E" w:rsidRPr="00A23E15">
        <w:t xml:space="preserve"> </w:t>
      </w:r>
      <w:proofErr w:type="spellStart"/>
      <w:r w:rsidR="00B63E7E" w:rsidRPr="00A23E15">
        <w:t>sprijin</w:t>
      </w:r>
      <w:proofErr w:type="spellEnd"/>
      <w:r w:rsidR="00B63E7E" w:rsidRPr="00A23E15">
        <w:t xml:space="preserve"> din </w:t>
      </w:r>
      <w:proofErr w:type="spellStart"/>
      <w:r w:rsidR="00B63E7E" w:rsidRPr="00A23E15">
        <w:t>partea</w:t>
      </w:r>
      <w:proofErr w:type="spellEnd"/>
      <w:r w:rsidR="00B63E7E" w:rsidRPr="00A23E15">
        <w:t xml:space="preserve"> </w:t>
      </w:r>
      <w:proofErr w:type="spellStart"/>
      <w:r w:rsidR="00B63E7E" w:rsidRPr="00A23E15">
        <w:t>proiectului</w:t>
      </w:r>
      <w:proofErr w:type="spellEnd"/>
      <w:r w:rsidR="00B63E7E" w:rsidRPr="00A23E15">
        <w:t xml:space="preserve"> </w:t>
      </w:r>
      <w:proofErr w:type="spellStart"/>
      <w:r w:rsidR="00B63E7E" w:rsidRPr="00A23E15">
        <w:t>CReDD</w:t>
      </w:r>
      <w:proofErr w:type="spellEnd"/>
      <w:r w:rsidR="00B63E7E" w:rsidRPr="00A23E15">
        <w:t xml:space="preserve">. </w:t>
      </w:r>
    </w:p>
    <w:p w14:paraId="3AB43922" w14:textId="77777777" w:rsidR="007542B1" w:rsidRPr="00A23E15" w:rsidRDefault="007542B1" w:rsidP="007542B1"/>
    <w:p w14:paraId="6983D5B0" w14:textId="77777777" w:rsidR="006548FA" w:rsidRPr="00A23E15" w:rsidRDefault="006548FA" w:rsidP="006548FA">
      <w:pPr>
        <w:rPr>
          <w:b/>
          <w:bCs/>
        </w:rPr>
      </w:pPr>
      <w:r w:rsidRPr="00A23E15">
        <w:rPr>
          <w:b/>
          <w:bCs/>
        </w:rPr>
        <w:t xml:space="preserve">4. </w:t>
      </w:r>
      <w:proofErr w:type="spellStart"/>
      <w:r w:rsidRPr="00A23E15">
        <w:rPr>
          <w:b/>
          <w:bCs/>
        </w:rPr>
        <w:t>Selectarea</w:t>
      </w:r>
      <w:proofErr w:type="spellEnd"/>
      <w:r w:rsidRPr="00A23E15">
        <w:rPr>
          <w:b/>
          <w:bCs/>
        </w:rPr>
        <w:t xml:space="preserve"> </w:t>
      </w:r>
      <w:proofErr w:type="spellStart"/>
      <w:r w:rsidRPr="00A23E15">
        <w:rPr>
          <w:b/>
          <w:bCs/>
        </w:rPr>
        <w:t>beneficiarilor</w:t>
      </w:r>
      <w:proofErr w:type="spellEnd"/>
    </w:p>
    <w:p w14:paraId="139A8AAF" w14:textId="77777777" w:rsidR="00AA5807" w:rsidRDefault="00AA5807" w:rsidP="005D1282">
      <w:pPr>
        <w:jc w:val="both"/>
        <w:rPr>
          <w:lang w:val="ro-MD"/>
        </w:rPr>
      </w:pPr>
    </w:p>
    <w:p w14:paraId="33CA6C22" w14:textId="19775F95" w:rsidR="005D1282" w:rsidRPr="00A23E15" w:rsidRDefault="005D1282" w:rsidP="005D1282">
      <w:pPr>
        <w:jc w:val="both"/>
        <w:rPr>
          <w:lang w:val="ro-MD"/>
        </w:rPr>
      </w:pPr>
      <w:r w:rsidRPr="00A23E15">
        <w:rPr>
          <w:lang w:val="ro-MD"/>
        </w:rPr>
        <w:t>Cererile vor fi evaluate de un juriu de experți (din domeniul mass-media și reprezentanți ai donatorilor) în baza unor criterii de selecție:</w:t>
      </w:r>
    </w:p>
    <w:p w14:paraId="6649CBEF" w14:textId="7B25B6E5" w:rsidR="006548FA" w:rsidRPr="00A23E15" w:rsidRDefault="006548FA" w:rsidP="006548FA">
      <w:r w:rsidRPr="00A23E15">
        <w:t xml:space="preserve">- </w:t>
      </w:r>
      <w:proofErr w:type="spellStart"/>
      <w:r w:rsidRPr="00A23E15">
        <w:t>claritatea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coerența</w:t>
      </w:r>
      <w:proofErr w:type="spellEnd"/>
      <w:r w:rsidRPr="00A23E15">
        <w:t xml:space="preserve"> </w:t>
      </w:r>
      <w:proofErr w:type="spellStart"/>
      <w:r w:rsidRPr="00A23E15">
        <w:t>propunerii</w:t>
      </w:r>
      <w:proofErr w:type="spellEnd"/>
      <w:r w:rsidRPr="00A23E15">
        <w:t>/</w:t>
      </w:r>
      <w:proofErr w:type="spellStart"/>
      <w:r w:rsidR="00C2744A" w:rsidRPr="00A23E15">
        <w:t>ideii</w:t>
      </w:r>
      <w:proofErr w:type="spellEnd"/>
      <w:r w:rsidR="00C2744A" w:rsidRPr="00A23E15">
        <w:t xml:space="preserve"> </w:t>
      </w:r>
      <w:r w:rsidRPr="00A23E15">
        <w:t xml:space="preserve">de </w:t>
      </w:r>
      <w:proofErr w:type="spellStart"/>
      <w:r w:rsidRPr="00A23E15">
        <w:t>proiect</w:t>
      </w:r>
      <w:proofErr w:type="spellEnd"/>
      <w:r w:rsidRPr="00A23E15">
        <w:t>,</w:t>
      </w:r>
    </w:p>
    <w:p w14:paraId="38216C96" w14:textId="77777777" w:rsidR="006548FA" w:rsidRPr="00A23E15" w:rsidRDefault="006548FA" w:rsidP="006548FA">
      <w:r w:rsidRPr="00A23E15">
        <w:t xml:space="preserve">- </w:t>
      </w:r>
      <w:proofErr w:type="spellStart"/>
      <w:r w:rsidRPr="00A23E15">
        <w:t>noutatea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inovația</w:t>
      </w:r>
      <w:proofErr w:type="spellEnd"/>
      <w:r w:rsidRPr="00A23E15">
        <w:t xml:space="preserve"> </w:t>
      </w:r>
      <w:proofErr w:type="spellStart"/>
      <w:r w:rsidRPr="00A23E15">
        <w:t>proiectului</w:t>
      </w:r>
      <w:proofErr w:type="spellEnd"/>
      <w:r w:rsidRPr="00A23E15">
        <w:t>/</w:t>
      </w:r>
      <w:proofErr w:type="spellStart"/>
      <w:r w:rsidRPr="00A23E15">
        <w:t>ideii</w:t>
      </w:r>
      <w:proofErr w:type="spellEnd"/>
      <w:r w:rsidRPr="00A23E15">
        <w:t>,</w:t>
      </w:r>
    </w:p>
    <w:p w14:paraId="754F96D9" w14:textId="30144CEB" w:rsidR="006548FA" w:rsidRPr="00A23E15" w:rsidRDefault="006548FA" w:rsidP="006548FA">
      <w:r w:rsidRPr="00A23E15">
        <w:t xml:space="preserve">- </w:t>
      </w:r>
      <w:proofErr w:type="spellStart"/>
      <w:r w:rsidRPr="00A23E15">
        <w:t>capacitatea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experiența</w:t>
      </w:r>
      <w:proofErr w:type="spellEnd"/>
      <w:r w:rsidR="00330854" w:rsidRPr="00A23E15">
        <w:t xml:space="preserve"> </w:t>
      </w:r>
      <w:proofErr w:type="spellStart"/>
      <w:r w:rsidR="00330854" w:rsidRPr="00A23E15">
        <w:t>echipei</w:t>
      </w:r>
      <w:proofErr w:type="spellEnd"/>
      <w:r w:rsidRPr="00A23E15">
        <w:t xml:space="preserve"> de a </w:t>
      </w:r>
      <w:proofErr w:type="spellStart"/>
      <w:r w:rsidRPr="00A23E15">
        <w:t>realiza</w:t>
      </w:r>
      <w:proofErr w:type="spellEnd"/>
      <w:r w:rsidRPr="00A23E15">
        <w:t xml:space="preserve"> </w:t>
      </w:r>
      <w:proofErr w:type="spellStart"/>
      <w:r w:rsidRPr="00A23E15">
        <w:t>proiecte</w:t>
      </w:r>
      <w:proofErr w:type="spellEnd"/>
      <w:r w:rsidRPr="00A23E15">
        <w:t>/</w:t>
      </w:r>
      <w:proofErr w:type="spellStart"/>
      <w:r w:rsidRPr="00A23E15">
        <w:t>schimbări</w:t>
      </w:r>
      <w:proofErr w:type="spellEnd"/>
      <w:r w:rsidRPr="00A23E15">
        <w:t>,</w:t>
      </w:r>
    </w:p>
    <w:p w14:paraId="095AF34E" w14:textId="22AF62A7" w:rsidR="006548FA" w:rsidRPr="00A23E15" w:rsidRDefault="006548FA" w:rsidP="006548FA">
      <w:r w:rsidRPr="00A23E15">
        <w:t xml:space="preserve">- </w:t>
      </w:r>
      <w:proofErr w:type="spellStart"/>
      <w:r w:rsidRPr="00A23E15">
        <w:t>rezultatele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impactul</w:t>
      </w:r>
      <w:proofErr w:type="spellEnd"/>
      <w:r w:rsidRPr="00A23E15">
        <w:t xml:space="preserve"> </w:t>
      </w:r>
      <w:proofErr w:type="spellStart"/>
      <w:r w:rsidRPr="00A23E15">
        <w:t>așteptate</w:t>
      </w:r>
      <w:proofErr w:type="spellEnd"/>
      <w:r w:rsidRPr="00A23E15">
        <w:t xml:space="preserve"> </w:t>
      </w:r>
      <w:proofErr w:type="spellStart"/>
      <w:r w:rsidR="004942B2" w:rsidRPr="00A23E15">
        <w:t>în</w:t>
      </w:r>
      <w:proofErr w:type="spellEnd"/>
      <w:r w:rsidR="004942B2" w:rsidRPr="00A23E15">
        <w:t xml:space="preserve"> </w:t>
      </w:r>
      <w:proofErr w:type="spellStart"/>
      <w:r w:rsidR="004942B2" w:rsidRPr="00A23E15">
        <w:t>urma</w:t>
      </w:r>
      <w:proofErr w:type="spellEnd"/>
      <w:r w:rsidR="004942B2" w:rsidRPr="00A23E15">
        <w:t xml:space="preserve"> </w:t>
      </w:r>
      <w:proofErr w:type="spellStart"/>
      <w:r w:rsidR="004942B2" w:rsidRPr="00A23E15">
        <w:t>realizării</w:t>
      </w:r>
      <w:proofErr w:type="spellEnd"/>
      <w:r w:rsidRPr="00A23E15">
        <w:t xml:space="preserve"> </w:t>
      </w:r>
      <w:proofErr w:type="spellStart"/>
      <w:r w:rsidRPr="00A23E15">
        <w:t>proiectului</w:t>
      </w:r>
      <w:proofErr w:type="spellEnd"/>
      <w:r w:rsidRPr="00A23E15">
        <w:t>,</w:t>
      </w:r>
    </w:p>
    <w:p w14:paraId="01349D2E" w14:textId="77777777" w:rsidR="006548FA" w:rsidRPr="00A23E15" w:rsidRDefault="006548FA" w:rsidP="006548FA">
      <w:r w:rsidRPr="00A23E15">
        <w:t xml:space="preserve">- </w:t>
      </w:r>
      <w:proofErr w:type="spellStart"/>
      <w:r w:rsidRPr="00A23E15">
        <w:t>politică</w:t>
      </w:r>
      <w:proofErr w:type="spellEnd"/>
      <w:r w:rsidRPr="00A23E15">
        <w:t xml:space="preserve"> </w:t>
      </w:r>
      <w:proofErr w:type="spellStart"/>
      <w:r w:rsidRPr="00A23E15">
        <w:t>editorială</w:t>
      </w:r>
      <w:proofErr w:type="spellEnd"/>
      <w:r w:rsidRPr="00A23E15">
        <w:t xml:space="preserve"> </w:t>
      </w:r>
      <w:proofErr w:type="spellStart"/>
      <w:r w:rsidRPr="00A23E15">
        <w:t>independentă</w:t>
      </w:r>
      <w:proofErr w:type="spellEnd"/>
      <w:r w:rsidRPr="00A23E15">
        <w:t xml:space="preserve"> </w:t>
      </w:r>
      <w:proofErr w:type="spellStart"/>
      <w:r w:rsidRPr="00A23E15">
        <w:t>și</w:t>
      </w:r>
      <w:proofErr w:type="spellEnd"/>
      <w:r w:rsidRPr="00A23E15">
        <w:t xml:space="preserve"> </w:t>
      </w:r>
      <w:proofErr w:type="spellStart"/>
      <w:r w:rsidRPr="00A23E15">
        <w:t>angajament</w:t>
      </w:r>
      <w:proofErr w:type="spellEnd"/>
      <w:r w:rsidRPr="00A23E15">
        <w:t xml:space="preserve"> </w:t>
      </w:r>
      <w:proofErr w:type="spellStart"/>
      <w:r w:rsidRPr="00A23E15">
        <w:t>dovedit</w:t>
      </w:r>
      <w:proofErr w:type="spellEnd"/>
      <w:r w:rsidRPr="00A23E15">
        <w:t xml:space="preserve"> </w:t>
      </w:r>
      <w:proofErr w:type="spellStart"/>
      <w:r w:rsidRPr="00A23E15">
        <w:t>față</w:t>
      </w:r>
      <w:proofErr w:type="spellEnd"/>
      <w:r w:rsidRPr="00A23E15">
        <w:t xml:space="preserve"> de </w:t>
      </w:r>
      <w:proofErr w:type="spellStart"/>
      <w:r w:rsidRPr="00A23E15">
        <w:t>jurnalismul</w:t>
      </w:r>
      <w:proofErr w:type="spellEnd"/>
      <w:r w:rsidRPr="00A23E15">
        <w:t xml:space="preserve"> etic;</w:t>
      </w:r>
    </w:p>
    <w:p w14:paraId="5A7E96C5" w14:textId="77777777" w:rsidR="006548FA" w:rsidRPr="00A23E15" w:rsidRDefault="006548FA" w:rsidP="006548FA">
      <w:r w:rsidRPr="00A23E15">
        <w:t xml:space="preserve">- </w:t>
      </w:r>
      <w:proofErr w:type="spellStart"/>
      <w:r w:rsidRPr="00A23E15">
        <w:t>caracterul</w:t>
      </w:r>
      <w:proofErr w:type="spellEnd"/>
      <w:r w:rsidRPr="00A23E15">
        <w:t xml:space="preserve"> </w:t>
      </w:r>
      <w:proofErr w:type="spellStart"/>
      <w:r w:rsidRPr="00A23E15">
        <w:t>rezonabil</w:t>
      </w:r>
      <w:proofErr w:type="spellEnd"/>
      <w:r w:rsidRPr="00A23E15">
        <w:t xml:space="preserve"> al </w:t>
      </w:r>
      <w:proofErr w:type="spellStart"/>
      <w:r w:rsidRPr="00A23E15">
        <w:t>bugetului</w:t>
      </w:r>
      <w:proofErr w:type="spellEnd"/>
      <w:r w:rsidRPr="00A23E15">
        <w:t>.</w:t>
      </w:r>
    </w:p>
    <w:p w14:paraId="75146EC6" w14:textId="033CCFEE" w:rsidR="005B6411" w:rsidRPr="00A23E15" w:rsidRDefault="005B6411" w:rsidP="006E7557">
      <w:r w:rsidRPr="00A23E15">
        <w:rPr>
          <w:lang w:val="ro-MD"/>
        </w:rPr>
        <w:t xml:space="preserve">Solicitanții de granturi trebuie să se asigure că </w:t>
      </w:r>
      <w:r w:rsidR="00406E8D" w:rsidRPr="00A23E15">
        <w:rPr>
          <w:lang w:val="ro-MD"/>
        </w:rPr>
        <w:t>reflectă</w:t>
      </w:r>
      <w:r w:rsidRPr="00A23E15">
        <w:rPr>
          <w:lang w:val="ro-MD"/>
        </w:rPr>
        <w:t xml:space="preserve"> aceste puncte în materialele depuse la concurs (î</w:t>
      </w:r>
      <w:r w:rsidRPr="00A23E15">
        <w:rPr>
          <w:color w:val="000000" w:themeColor="text1"/>
          <w:lang w:val="ro-MD"/>
        </w:rPr>
        <w:t>n ideea de proiect e</w:t>
      </w:r>
      <w:r w:rsidRPr="00A23E15">
        <w:rPr>
          <w:lang w:val="ro-MD"/>
        </w:rPr>
        <w:t>tc.).</w:t>
      </w:r>
      <w:r w:rsidR="00406E8D" w:rsidRPr="00A23E15">
        <w:rPr>
          <w:lang w:val="ro-MD"/>
        </w:rPr>
        <w:t xml:space="preserve"> </w:t>
      </w:r>
      <w:proofErr w:type="spellStart"/>
      <w:r w:rsidR="006E7557" w:rsidRPr="00A23E15">
        <w:t>Instituțiile</w:t>
      </w:r>
      <w:proofErr w:type="spellEnd"/>
      <w:r w:rsidR="006E7557" w:rsidRPr="00A23E15">
        <w:t xml:space="preserve"> media care nu </w:t>
      </w:r>
      <w:proofErr w:type="spellStart"/>
      <w:r w:rsidR="006E7557" w:rsidRPr="00A23E15">
        <w:t>primesc</w:t>
      </w:r>
      <w:proofErr w:type="spellEnd"/>
      <w:r w:rsidR="006E7557" w:rsidRPr="00A23E15">
        <w:t xml:space="preserve"> </w:t>
      </w:r>
      <w:proofErr w:type="spellStart"/>
      <w:r w:rsidR="006E7557" w:rsidRPr="00A23E15">
        <w:t>deja</w:t>
      </w:r>
      <w:proofErr w:type="spellEnd"/>
      <w:r w:rsidR="006E7557" w:rsidRPr="00A23E15">
        <w:t xml:space="preserve"> </w:t>
      </w:r>
      <w:proofErr w:type="spellStart"/>
      <w:r w:rsidR="006E7557" w:rsidRPr="00A23E15">
        <w:t>sprijin</w:t>
      </w:r>
      <w:proofErr w:type="spellEnd"/>
      <w:r w:rsidR="006E7557" w:rsidRPr="00A23E15">
        <w:t xml:space="preserve"> din </w:t>
      </w:r>
      <w:proofErr w:type="spellStart"/>
      <w:r w:rsidR="006E7557" w:rsidRPr="00A23E15">
        <w:t>partea</w:t>
      </w:r>
      <w:proofErr w:type="spellEnd"/>
      <w:r w:rsidR="006E7557" w:rsidRPr="00A23E15">
        <w:t xml:space="preserve"> </w:t>
      </w:r>
      <w:proofErr w:type="spellStart"/>
      <w:r w:rsidR="006E7557" w:rsidRPr="00A23E15">
        <w:t>acestui</w:t>
      </w:r>
      <w:proofErr w:type="spellEnd"/>
      <w:r w:rsidR="006E7557" w:rsidRPr="00A23E15">
        <w:t xml:space="preserve"> </w:t>
      </w:r>
      <w:proofErr w:type="spellStart"/>
      <w:r w:rsidR="006E7557" w:rsidRPr="00A23E15">
        <w:t>proiect</w:t>
      </w:r>
      <w:proofErr w:type="spellEnd"/>
      <w:r w:rsidR="006E7557" w:rsidRPr="00A23E15">
        <w:t xml:space="preserve"> </w:t>
      </w:r>
      <w:proofErr w:type="spellStart"/>
      <w:r w:rsidR="006E7557" w:rsidRPr="00A23E15">
        <w:t>vor</w:t>
      </w:r>
      <w:proofErr w:type="spellEnd"/>
      <w:r w:rsidR="006E7557" w:rsidRPr="00A23E15">
        <w:t xml:space="preserve"> </w:t>
      </w:r>
      <w:proofErr w:type="spellStart"/>
      <w:r w:rsidR="006E7557" w:rsidRPr="00A23E15">
        <w:t>avea</w:t>
      </w:r>
      <w:proofErr w:type="spellEnd"/>
      <w:r w:rsidR="006E7557" w:rsidRPr="00A23E15">
        <w:t xml:space="preserve"> un </w:t>
      </w:r>
      <w:proofErr w:type="spellStart"/>
      <w:r w:rsidR="006E7557" w:rsidRPr="00A23E15">
        <w:t>avantaj</w:t>
      </w:r>
      <w:proofErr w:type="spellEnd"/>
      <w:r w:rsidR="00D42027">
        <w:t xml:space="preserve"> </w:t>
      </w:r>
      <w:proofErr w:type="spellStart"/>
      <w:r w:rsidR="00D42027">
        <w:t>în</w:t>
      </w:r>
      <w:proofErr w:type="spellEnd"/>
      <w:r w:rsidR="00D42027">
        <w:t xml:space="preserve"> </w:t>
      </w:r>
      <w:proofErr w:type="spellStart"/>
      <w:r w:rsidR="00D42027">
        <w:t>procesul</w:t>
      </w:r>
      <w:proofErr w:type="spellEnd"/>
      <w:r w:rsidR="00D42027">
        <w:t xml:space="preserve"> de </w:t>
      </w:r>
      <w:proofErr w:type="spellStart"/>
      <w:r w:rsidR="00D42027">
        <w:t>selectare</w:t>
      </w:r>
      <w:proofErr w:type="spellEnd"/>
      <w:r w:rsidR="006E7557" w:rsidRPr="00A23E15">
        <w:t>.</w:t>
      </w:r>
    </w:p>
    <w:p w14:paraId="24A11A2E" w14:textId="53761341" w:rsidR="00082D1D" w:rsidRPr="00A23E15" w:rsidRDefault="00082D1D" w:rsidP="005B6411">
      <w:pPr>
        <w:jc w:val="both"/>
        <w:rPr>
          <w:lang w:val="ro-MD"/>
        </w:rPr>
      </w:pPr>
    </w:p>
    <w:p w14:paraId="4F6B222B" w14:textId="511FB450" w:rsidR="00094E38" w:rsidRPr="00A23E15" w:rsidRDefault="00082D1D" w:rsidP="00874015">
      <w:pPr>
        <w:jc w:val="both"/>
        <w:rPr>
          <w:lang w:val="ro-MD"/>
        </w:rPr>
      </w:pPr>
      <w:r w:rsidRPr="00A23E15">
        <w:rPr>
          <w:lang w:val="ro-MD"/>
        </w:rPr>
        <w:t>5.</w:t>
      </w:r>
      <w:r w:rsidR="00874015" w:rsidRPr="00A23E15">
        <w:rPr>
          <w:lang w:val="ro-MD"/>
        </w:rPr>
        <w:t xml:space="preserve"> </w:t>
      </w:r>
      <w:r w:rsidR="00094E38" w:rsidRPr="00A23E15">
        <w:rPr>
          <w:b/>
          <w:bCs/>
          <w:lang w:val="ro-MD"/>
        </w:rPr>
        <w:t xml:space="preserve">Termenul de depunere </w:t>
      </w:r>
    </w:p>
    <w:p w14:paraId="316B3977" w14:textId="77777777" w:rsidR="00AA5807" w:rsidRDefault="00AA5807" w:rsidP="00094E38">
      <w:pPr>
        <w:rPr>
          <w:lang w:val="ro-MD"/>
        </w:rPr>
      </w:pPr>
    </w:p>
    <w:p w14:paraId="5C0AB21F" w14:textId="2AC70DDA" w:rsidR="00094E38" w:rsidRPr="00A23E15" w:rsidRDefault="00094E38" w:rsidP="00094E38">
      <w:pPr>
        <w:rPr>
          <w:rFonts w:eastAsia="Arial Unicode MS"/>
          <w:color w:val="auto"/>
          <w:lang w:val="ro-MD"/>
        </w:rPr>
      </w:pPr>
      <w:r w:rsidRPr="00A23E15">
        <w:rPr>
          <w:lang w:val="ro-MD"/>
        </w:rPr>
        <w:t xml:space="preserve">Candidații interesați vor completa și trimite formularul online de participare în </w:t>
      </w:r>
      <w:r w:rsidRPr="00A23E15">
        <w:rPr>
          <w:b/>
          <w:bCs/>
          <w:lang w:val="ro-MD"/>
        </w:rPr>
        <w:t>română</w:t>
      </w:r>
      <w:r w:rsidRPr="00A23E15">
        <w:rPr>
          <w:lang w:val="ro-MD"/>
        </w:rPr>
        <w:t xml:space="preserve"> sau </w:t>
      </w:r>
      <w:r w:rsidRPr="00A23E15">
        <w:rPr>
          <w:b/>
          <w:bCs/>
          <w:lang w:val="ro-MD"/>
        </w:rPr>
        <w:t>rusă</w:t>
      </w:r>
      <w:r w:rsidRPr="00A23E15">
        <w:rPr>
          <w:lang w:val="ro-MD"/>
        </w:rPr>
        <w:t xml:space="preserve">, până la </w:t>
      </w:r>
      <w:r w:rsidRPr="00A23E15">
        <w:rPr>
          <w:b/>
          <w:bCs/>
          <w:lang w:val="ro-MD"/>
        </w:rPr>
        <w:t>10 martie 2022</w:t>
      </w:r>
      <w:r w:rsidRPr="00A23E15">
        <w:rPr>
          <w:color w:val="auto"/>
          <w:lang w:val="ro-MD"/>
        </w:rPr>
        <w:t xml:space="preserve">, ora </w:t>
      </w:r>
      <w:r w:rsidRPr="00A23E15">
        <w:rPr>
          <w:b/>
          <w:bCs/>
          <w:color w:val="auto"/>
          <w:lang w:val="ro-MD"/>
        </w:rPr>
        <w:t>18:00</w:t>
      </w:r>
      <w:r w:rsidRPr="00A23E15">
        <w:rPr>
          <w:color w:val="auto"/>
          <w:lang w:val="ro-MD"/>
        </w:rPr>
        <w:t xml:space="preserve">. </w:t>
      </w:r>
      <w:r w:rsidRPr="00A23E15">
        <w:rPr>
          <w:rFonts w:eastAsia="Arial Unicode MS"/>
          <w:lang w:val="ro-MD"/>
        </w:rPr>
        <w:t xml:space="preserve">Persoana de contact: Irina Gotișan, Coordonatoare de program, </w:t>
      </w:r>
      <w:r w:rsidRPr="00A23E15">
        <w:rPr>
          <w:rFonts w:eastAsia="Arial Unicode MS"/>
          <w:color w:val="auto"/>
          <w:lang w:val="ro-MD"/>
        </w:rPr>
        <w:t xml:space="preserve">e-mail: </w:t>
      </w:r>
      <w:hyperlink r:id="rId8" w:history="1">
        <w:r w:rsidR="00825142" w:rsidRPr="00A23E15">
          <w:rPr>
            <w:rStyle w:val="Hyperlink"/>
          </w:rPr>
          <w:t>igotisan@internews.org</w:t>
        </w:r>
      </w:hyperlink>
      <w:r w:rsidRPr="00A23E15">
        <w:rPr>
          <w:rFonts w:eastAsia="Arial Unicode MS"/>
          <w:color w:val="auto"/>
          <w:lang w:val="ro-MD"/>
        </w:rPr>
        <w:t xml:space="preserve">, +373 69 855 776. </w:t>
      </w:r>
    </w:p>
    <w:p w14:paraId="543CC9D0" w14:textId="3B170FDF" w:rsidR="00825142" w:rsidRPr="00A23E15" w:rsidRDefault="00825142" w:rsidP="00094E38">
      <w:pPr>
        <w:rPr>
          <w:rFonts w:eastAsia="Arial Unicode MS"/>
          <w:color w:val="auto"/>
          <w:lang w:val="ro-MD"/>
        </w:rPr>
      </w:pPr>
    </w:p>
    <w:p w14:paraId="07E016AC" w14:textId="3AD28932" w:rsidR="001C27DD" w:rsidRPr="00A23E15" w:rsidRDefault="001C27DD" w:rsidP="00094E38">
      <w:pPr>
        <w:rPr>
          <w:rFonts w:eastAsia="Arial Unicode MS"/>
          <w:color w:val="auto"/>
        </w:rPr>
      </w:pPr>
    </w:p>
    <w:p w14:paraId="05CBCE09" w14:textId="77777777" w:rsidR="00044A44" w:rsidRPr="00A23E15" w:rsidRDefault="00044A44" w:rsidP="006548FA"/>
    <w:sectPr w:rsidR="00044A44" w:rsidRPr="00A23E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FA2"/>
    <w:multiLevelType w:val="hybridMultilevel"/>
    <w:tmpl w:val="E21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2D2"/>
    <w:multiLevelType w:val="hybridMultilevel"/>
    <w:tmpl w:val="4B2C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C17"/>
    <w:multiLevelType w:val="hybridMultilevel"/>
    <w:tmpl w:val="A25C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61B"/>
    <w:multiLevelType w:val="hybridMultilevel"/>
    <w:tmpl w:val="C1D220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1EA9"/>
    <w:multiLevelType w:val="hybridMultilevel"/>
    <w:tmpl w:val="4B2C4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571E"/>
    <w:multiLevelType w:val="hybridMultilevel"/>
    <w:tmpl w:val="C9BA9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8335C"/>
    <w:multiLevelType w:val="hybridMultilevel"/>
    <w:tmpl w:val="4B2C4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0921"/>
    <w:multiLevelType w:val="hybridMultilevel"/>
    <w:tmpl w:val="FC82B92E"/>
    <w:lvl w:ilvl="0" w:tplc="BA1AF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163B"/>
    <w:multiLevelType w:val="hybridMultilevel"/>
    <w:tmpl w:val="AC4ED1F4"/>
    <w:lvl w:ilvl="0" w:tplc="D9CAA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56A7"/>
    <w:multiLevelType w:val="hybridMultilevel"/>
    <w:tmpl w:val="7968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7968"/>
    <w:multiLevelType w:val="hybridMultilevel"/>
    <w:tmpl w:val="4B2C4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0"/>
    <w:rsid w:val="0000278E"/>
    <w:rsid w:val="000056CE"/>
    <w:rsid w:val="00013858"/>
    <w:rsid w:val="00013958"/>
    <w:rsid w:val="00024120"/>
    <w:rsid w:val="00042C9E"/>
    <w:rsid w:val="00044A44"/>
    <w:rsid w:val="000509C3"/>
    <w:rsid w:val="000539C9"/>
    <w:rsid w:val="0006771D"/>
    <w:rsid w:val="00082D1D"/>
    <w:rsid w:val="00094E38"/>
    <w:rsid w:val="000A1EF4"/>
    <w:rsid w:val="000C31B2"/>
    <w:rsid w:val="000C7325"/>
    <w:rsid w:val="000E22DD"/>
    <w:rsid w:val="000E313C"/>
    <w:rsid w:val="000F2CB1"/>
    <w:rsid w:val="000F7925"/>
    <w:rsid w:val="00106148"/>
    <w:rsid w:val="00145E18"/>
    <w:rsid w:val="001678A0"/>
    <w:rsid w:val="0017601A"/>
    <w:rsid w:val="00176CE3"/>
    <w:rsid w:val="001806AB"/>
    <w:rsid w:val="001B3D85"/>
    <w:rsid w:val="001C27DD"/>
    <w:rsid w:val="001F355B"/>
    <w:rsid w:val="002072EA"/>
    <w:rsid w:val="002118D9"/>
    <w:rsid w:val="00213E33"/>
    <w:rsid w:val="002145A1"/>
    <w:rsid w:val="00232D9E"/>
    <w:rsid w:val="002371D5"/>
    <w:rsid w:val="002400A6"/>
    <w:rsid w:val="00260707"/>
    <w:rsid w:val="00260B8C"/>
    <w:rsid w:val="00280BD7"/>
    <w:rsid w:val="002869D6"/>
    <w:rsid w:val="00297A1A"/>
    <w:rsid w:val="002A0DA8"/>
    <w:rsid w:val="002B0A72"/>
    <w:rsid w:val="002B5643"/>
    <w:rsid w:val="002C032C"/>
    <w:rsid w:val="002C11FD"/>
    <w:rsid w:val="002D023C"/>
    <w:rsid w:val="002D48F6"/>
    <w:rsid w:val="002D5CDA"/>
    <w:rsid w:val="002E2B3B"/>
    <w:rsid w:val="002E612C"/>
    <w:rsid w:val="002F117C"/>
    <w:rsid w:val="003116B7"/>
    <w:rsid w:val="00321FE2"/>
    <w:rsid w:val="00327540"/>
    <w:rsid w:val="00330854"/>
    <w:rsid w:val="00334DF5"/>
    <w:rsid w:val="003519A8"/>
    <w:rsid w:val="003802E7"/>
    <w:rsid w:val="00385539"/>
    <w:rsid w:val="003B4F0C"/>
    <w:rsid w:val="003D4349"/>
    <w:rsid w:val="003D6806"/>
    <w:rsid w:val="003D6AF4"/>
    <w:rsid w:val="003E5EF3"/>
    <w:rsid w:val="003F1EB9"/>
    <w:rsid w:val="00400DD0"/>
    <w:rsid w:val="00406E8D"/>
    <w:rsid w:val="00411C37"/>
    <w:rsid w:val="00435707"/>
    <w:rsid w:val="004415B8"/>
    <w:rsid w:val="00492FE3"/>
    <w:rsid w:val="00494209"/>
    <w:rsid w:val="004942B2"/>
    <w:rsid w:val="004B21F2"/>
    <w:rsid w:val="004C47BC"/>
    <w:rsid w:val="004D5617"/>
    <w:rsid w:val="004F06CD"/>
    <w:rsid w:val="004F1579"/>
    <w:rsid w:val="0050753A"/>
    <w:rsid w:val="0051344C"/>
    <w:rsid w:val="00515BE2"/>
    <w:rsid w:val="005467E3"/>
    <w:rsid w:val="0054685F"/>
    <w:rsid w:val="00550301"/>
    <w:rsid w:val="0056187A"/>
    <w:rsid w:val="0059093D"/>
    <w:rsid w:val="00590B63"/>
    <w:rsid w:val="005A4417"/>
    <w:rsid w:val="005B1872"/>
    <w:rsid w:val="005B1F68"/>
    <w:rsid w:val="005B6411"/>
    <w:rsid w:val="005B7C37"/>
    <w:rsid w:val="005C7BBC"/>
    <w:rsid w:val="005D0A16"/>
    <w:rsid w:val="005D1282"/>
    <w:rsid w:val="005F362F"/>
    <w:rsid w:val="006035AC"/>
    <w:rsid w:val="006041CB"/>
    <w:rsid w:val="00605B4A"/>
    <w:rsid w:val="00622972"/>
    <w:rsid w:val="006548FA"/>
    <w:rsid w:val="006804A0"/>
    <w:rsid w:val="00681529"/>
    <w:rsid w:val="00684EE8"/>
    <w:rsid w:val="006C66FE"/>
    <w:rsid w:val="006D32C8"/>
    <w:rsid w:val="006D3B01"/>
    <w:rsid w:val="006E3903"/>
    <w:rsid w:val="006E7557"/>
    <w:rsid w:val="006F346D"/>
    <w:rsid w:val="00706F49"/>
    <w:rsid w:val="00721827"/>
    <w:rsid w:val="00730FD4"/>
    <w:rsid w:val="007375DF"/>
    <w:rsid w:val="007542B1"/>
    <w:rsid w:val="00765D5D"/>
    <w:rsid w:val="00783330"/>
    <w:rsid w:val="007966EB"/>
    <w:rsid w:val="007B7A76"/>
    <w:rsid w:val="007C0188"/>
    <w:rsid w:val="007C5150"/>
    <w:rsid w:val="007D2673"/>
    <w:rsid w:val="008050A4"/>
    <w:rsid w:val="008169BA"/>
    <w:rsid w:val="00821505"/>
    <w:rsid w:val="008230EE"/>
    <w:rsid w:val="00825142"/>
    <w:rsid w:val="00840999"/>
    <w:rsid w:val="00874015"/>
    <w:rsid w:val="008C0F4D"/>
    <w:rsid w:val="008C43EB"/>
    <w:rsid w:val="008E79B1"/>
    <w:rsid w:val="00904902"/>
    <w:rsid w:val="00921CEB"/>
    <w:rsid w:val="00936CEC"/>
    <w:rsid w:val="00937F83"/>
    <w:rsid w:val="00942510"/>
    <w:rsid w:val="00942775"/>
    <w:rsid w:val="00962EE1"/>
    <w:rsid w:val="0096380E"/>
    <w:rsid w:val="009A4CCA"/>
    <w:rsid w:val="009B4ED3"/>
    <w:rsid w:val="009B64A0"/>
    <w:rsid w:val="009B6734"/>
    <w:rsid w:val="009D59A0"/>
    <w:rsid w:val="009E742B"/>
    <w:rsid w:val="00A023AA"/>
    <w:rsid w:val="00A023E9"/>
    <w:rsid w:val="00A17FC0"/>
    <w:rsid w:val="00A21B1D"/>
    <w:rsid w:val="00A23E15"/>
    <w:rsid w:val="00A24476"/>
    <w:rsid w:val="00A26A79"/>
    <w:rsid w:val="00A330F6"/>
    <w:rsid w:val="00A3425D"/>
    <w:rsid w:val="00A42CFA"/>
    <w:rsid w:val="00A43D80"/>
    <w:rsid w:val="00A446BA"/>
    <w:rsid w:val="00A5059B"/>
    <w:rsid w:val="00A73988"/>
    <w:rsid w:val="00A75A2F"/>
    <w:rsid w:val="00A947FB"/>
    <w:rsid w:val="00A94864"/>
    <w:rsid w:val="00AA5807"/>
    <w:rsid w:val="00AB16F6"/>
    <w:rsid w:val="00AB21B2"/>
    <w:rsid w:val="00AC1808"/>
    <w:rsid w:val="00AD5B5C"/>
    <w:rsid w:val="00AD6A01"/>
    <w:rsid w:val="00AE48E2"/>
    <w:rsid w:val="00AF45F3"/>
    <w:rsid w:val="00AF612B"/>
    <w:rsid w:val="00B012E8"/>
    <w:rsid w:val="00B202CC"/>
    <w:rsid w:val="00B265F4"/>
    <w:rsid w:val="00B5271B"/>
    <w:rsid w:val="00B63E7E"/>
    <w:rsid w:val="00B705A6"/>
    <w:rsid w:val="00BF17D0"/>
    <w:rsid w:val="00C03CBE"/>
    <w:rsid w:val="00C05B23"/>
    <w:rsid w:val="00C06AAC"/>
    <w:rsid w:val="00C14A22"/>
    <w:rsid w:val="00C2297E"/>
    <w:rsid w:val="00C271F7"/>
    <w:rsid w:val="00C2744A"/>
    <w:rsid w:val="00C45385"/>
    <w:rsid w:val="00C45904"/>
    <w:rsid w:val="00C57D3B"/>
    <w:rsid w:val="00C609CF"/>
    <w:rsid w:val="00C65F7F"/>
    <w:rsid w:val="00C664EF"/>
    <w:rsid w:val="00CB666C"/>
    <w:rsid w:val="00CD7E25"/>
    <w:rsid w:val="00CF124A"/>
    <w:rsid w:val="00D02AE7"/>
    <w:rsid w:val="00D21A1F"/>
    <w:rsid w:val="00D21AB0"/>
    <w:rsid w:val="00D35B87"/>
    <w:rsid w:val="00D42027"/>
    <w:rsid w:val="00D43521"/>
    <w:rsid w:val="00D6769B"/>
    <w:rsid w:val="00D70E13"/>
    <w:rsid w:val="00D77C7F"/>
    <w:rsid w:val="00D81DCE"/>
    <w:rsid w:val="00D858B5"/>
    <w:rsid w:val="00D87F37"/>
    <w:rsid w:val="00DB40CE"/>
    <w:rsid w:val="00DC6A95"/>
    <w:rsid w:val="00DD7545"/>
    <w:rsid w:val="00DD7F57"/>
    <w:rsid w:val="00DE5878"/>
    <w:rsid w:val="00DF42B3"/>
    <w:rsid w:val="00E05509"/>
    <w:rsid w:val="00E104D2"/>
    <w:rsid w:val="00E41DF2"/>
    <w:rsid w:val="00E605AF"/>
    <w:rsid w:val="00E63182"/>
    <w:rsid w:val="00E6660C"/>
    <w:rsid w:val="00E71155"/>
    <w:rsid w:val="00E74240"/>
    <w:rsid w:val="00E7433D"/>
    <w:rsid w:val="00E80DAD"/>
    <w:rsid w:val="00E94671"/>
    <w:rsid w:val="00E956EC"/>
    <w:rsid w:val="00EA1796"/>
    <w:rsid w:val="00EB1BE4"/>
    <w:rsid w:val="00EB75A6"/>
    <w:rsid w:val="00EC3F36"/>
    <w:rsid w:val="00ED24B3"/>
    <w:rsid w:val="00ED29F9"/>
    <w:rsid w:val="00EE3CAC"/>
    <w:rsid w:val="00EF11A8"/>
    <w:rsid w:val="00F117B3"/>
    <w:rsid w:val="00F223C5"/>
    <w:rsid w:val="00F248DD"/>
    <w:rsid w:val="00F61116"/>
    <w:rsid w:val="00F65C40"/>
    <w:rsid w:val="00F8111C"/>
    <w:rsid w:val="00F932C2"/>
    <w:rsid w:val="00FA5A63"/>
    <w:rsid w:val="00FB560F"/>
    <w:rsid w:val="00FC0637"/>
    <w:rsid w:val="00FF0C5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463C"/>
  <w15:chartTrackingRefBased/>
  <w15:docId w15:val="{47921B5E-9742-48ED-87CB-53AD382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0B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ing5">
    <w:name w:val="heading 5"/>
    <w:basedOn w:val="Normal"/>
    <w:link w:val="Heading5Char"/>
    <w:uiPriority w:val="9"/>
    <w:qFormat/>
    <w:rsid w:val="00AD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b/>
      <w:bCs/>
      <w:color w:val="au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375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rsid w:val="00AD6A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27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B5271B"/>
    <w:rPr>
      <w:color w:val="0000FF"/>
      <w:u w:val="single"/>
    </w:rPr>
  </w:style>
  <w:style w:type="paragraph" w:styleId="ListParagraph">
    <w:name w:val="List Paragraph"/>
    <w:aliases w:val="MCHIP_list paragraph,List Paragraph1,Recommendation,F5 List Paragraph,Light Grid - Accent 31,Medium Grid 1 - Accent 21"/>
    <w:basedOn w:val="Normal"/>
    <w:link w:val="ListParagraphChar"/>
    <w:uiPriority w:val="34"/>
    <w:qFormat/>
    <w:rsid w:val="00B527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20"/>
      <w:contextualSpacing/>
      <w:jc w:val="both"/>
    </w:pPr>
    <w:rPr>
      <w:rFonts w:eastAsiaTheme="minorHAnsi" w:cstheme="minorBidi"/>
      <w:color w:val="auto"/>
      <w:szCs w:val="22"/>
      <w:bdr w:val="none" w:sz="0" w:space="0" w:color="auto"/>
    </w:rPr>
  </w:style>
  <w:style w:type="character" w:customStyle="1" w:styleId="ListParagraphChar">
    <w:name w:val="List Paragraph Char"/>
    <w:aliases w:val="MCHIP_list paragraph Char,List Paragraph1 Char,Recommendation Char,F5 List Paragraph Char,Light Grid - Accent 31 Char,Medium Grid 1 - Accent 21 Char"/>
    <w:link w:val="ListParagraph"/>
    <w:uiPriority w:val="34"/>
    <w:locked/>
    <w:rsid w:val="00B5271B"/>
    <w:rPr>
      <w:rFonts w:ascii="Times New Roman" w:hAnsi="Times New Roman"/>
      <w:sz w:val="24"/>
      <w:u w:color="000000"/>
    </w:rPr>
  </w:style>
  <w:style w:type="paragraph" w:styleId="Revision">
    <w:name w:val="Revision"/>
    <w:hidden/>
    <w:uiPriority w:val="99"/>
    <w:semiHidden/>
    <w:rsid w:val="007B7A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E1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4D2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0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tisan@internew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ILQTGTAXXHO-IS0E7o6NE-ON30jMJFBvrmKswUO7ce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0D99-FAF5-460F-9EE7-A95B4A6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Gotisan-Sotnic (igotisan@INTERNEWS.ORG)</dc:creator>
  <cp:keywords/>
  <dc:description/>
  <cp:lastModifiedBy>Irina Gotisan-Sotnic (igotisan@INTERNEWS.ORG)</cp:lastModifiedBy>
  <cp:revision>6</cp:revision>
  <dcterms:created xsi:type="dcterms:W3CDTF">2022-02-17T15:37:00Z</dcterms:created>
  <dcterms:modified xsi:type="dcterms:W3CDTF">2022-02-18T07:44:00Z</dcterms:modified>
</cp:coreProperties>
</file>